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2F2F2"/>
        <w:tblCellMar>
          <w:top w:w="115" w:type="dxa"/>
          <w:left w:w="72" w:type="dxa"/>
          <w:right w:w="72" w:type="dxa"/>
        </w:tblCellMar>
        <w:tblLook w:val="04A0" w:firstRow="1" w:lastRow="0" w:firstColumn="1" w:lastColumn="0" w:noHBand="0" w:noVBand="1"/>
      </w:tblPr>
      <w:tblGrid>
        <w:gridCol w:w="9099"/>
      </w:tblGrid>
      <w:tr w:rsidR="00D94F93" w:rsidRPr="00B162AF" w14:paraId="0396C08B" w14:textId="77777777" w:rsidTr="00D94F93">
        <w:tc>
          <w:tcPr>
            <w:tcW w:w="9099"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7293EFD0" w14:textId="38C17E26" w:rsidR="00D94F93" w:rsidRPr="005C3586" w:rsidRDefault="00D94F93" w:rsidP="00D94F93">
            <w:pPr>
              <w:pStyle w:val="Tabletext"/>
              <w:jc w:val="both"/>
              <w:rPr>
                <w:rFonts w:ascii="Gill Sans MT" w:hAnsi="Gill Sans MT"/>
                <w:b/>
                <w:bCs/>
                <w:iCs/>
                <w:sz w:val="24"/>
                <w:szCs w:val="24"/>
              </w:rPr>
            </w:pPr>
            <w:r w:rsidRPr="005C3586">
              <w:rPr>
                <w:rFonts w:ascii="Gill Sans MT" w:hAnsi="Gill Sans MT"/>
                <w:b/>
                <w:bCs/>
                <w:iCs/>
                <w:sz w:val="24"/>
                <w:szCs w:val="24"/>
              </w:rPr>
              <w:t xml:space="preserve">Guidance for completing </w:t>
            </w:r>
            <w:r w:rsidRPr="00270CD7">
              <w:rPr>
                <w:rStyle w:val="Notes"/>
                <w:rFonts w:ascii="Gill Sans MT" w:hAnsi="Gill Sans MT"/>
                <w:b/>
                <w:bCs/>
                <w:i w:val="0"/>
                <w:color w:val="auto"/>
                <w:sz w:val="24"/>
                <w:szCs w:val="24"/>
              </w:rPr>
              <w:t>Decline to reinstate pupil following</w:t>
            </w:r>
            <w:r w:rsidRPr="005C3586">
              <w:rPr>
                <w:rStyle w:val="Notes"/>
                <w:rFonts w:ascii="Gill Sans MT" w:hAnsi="Gill Sans MT"/>
                <w:b/>
                <w:bCs/>
                <w:iCs/>
                <w:color w:val="auto"/>
                <w:sz w:val="24"/>
                <w:szCs w:val="24"/>
              </w:rPr>
              <w:t xml:space="preserve"> </w:t>
            </w:r>
            <w:r w:rsidRPr="00270CD7">
              <w:rPr>
                <w:rStyle w:val="Notes"/>
                <w:rFonts w:ascii="Gill Sans MT" w:hAnsi="Gill Sans MT"/>
                <w:b/>
                <w:bCs/>
                <w:i w:val="0"/>
                <w:color w:val="auto"/>
                <w:sz w:val="24"/>
                <w:szCs w:val="24"/>
              </w:rPr>
              <w:t>suspension</w:t>
            </w:r>
            <w:r w:rsidRPr="005C3586">
              <w:rPr>
                <w:rFonts w:ascii="Gill Sans MT" w:hAnsi="Gill Sans MT"/>
                <w:b/>
                <w:bCs/>
                <w:iCs/>
                <w:sz w:val="24"/>
                <w:szCs w:val="24"/>
              </w:rPr>
              <w:t xml:space="preserve"> </w:t>
            </w:r>
            <w:r w:rsidRPr="005C3586">
              <w:rPr>
                <w:rFonts w:ascii="Gill Sans MT" w:hAnsi="Gill Sans MT"/>
                <w:b/>
                <w:bCs/>
                <w:iCs/>
                <w:sz w:val="24"/>
                <w:szCs w:val="24"/>
              </w:rPr>
              <w:t>letter from the Clerk to local governors’ Discipline Committee (GDC)</w:t>
            </w:r>
          </w:p>
          <w:p w14:paraId="3063E6B7" w14:textId="77777777" w:rsidR="00D94F93" w:rsidRPr="005C3586" w:rsidRDefault="00D94F93" w:rsidP="00D94F93">
            <w:pPr>
              <w:pStyle w:val="Tabletext"/>
              <w:jc w:val="both"/>
              <w:rPr>
                <w:rFonts w:ascii="Gill Sans MT" w:hAnsi="Gill Sans MT"/>
                <w:b/>
                <w:bCs/>
                <w:iCs/>
                <w:sz w:val="24"/>
                <w:szCs w:val="24"/>
              </w:rPr>
            </w:pPr>
            <w:r w:rsidRPr="005C3586">
              <w:rPr>
                <w:rFonts w:ascii="Gill Sans MT" w:hAnsi="Gill Sans MT"/>
                <w:b/>
                <w:bCs/>
                <w:iCs/>
                <w:sz w:val="24"/>
                <w:szCs w:val="24"/>
              </w:rPr>
              <w:t>Please delete before sending.</w:t>
            </w:r>
          </w:p>
        </w:tc>
      </w:tr>
      <w:tr w:rsidR="00D94F93" w:rsidRPr="00B162AF" w14:paraId="4B468A3A" w14:textId="77777777" w:rsidTr="00D94F93">
        <w:tc>
          <w:tcPr>
            <w:tcW w:w="9099"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4965419A" w14:textId="77777777" w:rsidR="00D94F93" w:rsidRPr="005C3586" w:rsidRDefault="00D94F93" w:rsidP="00D94F93">
            <w:pPr>
              <w:pStyle w:val="Tabletext"/>
              <w:jc w:val="both"/>
              <w:rPr>
                <w:rFonts w:ascii="Gill Sans MT" w:hAnsi="Gill Sans MT"/>
                <w:b/>
                <w:bCs/>
                <w:iCs/>
                <w:sz w:val="24"/>
                <w:szCs w:val="24"/>
              </w:rPr>
            </w:pPr>
            <w:r w:rsidRPr="005C3586">
              <w:rPr>
                <w:rFonts w:ascii="Gill Sans MT" w:hAnsi="Gill Sans MT"/>
                <w:b/>
                <w:bCs/>
                <w:iCs/>
                <w:sz w:val="24"/>
                <w:szCs w:val="24"/>
              </w:rPr>
              <w:t>Please add the school’s letterhead but ensure that the DGAT logo is also included.</w:t>
            </w:r>
          </w:p>
          <w:p w14:paraId="4C92981F" w14:textId="77777777" w:rsidR="00D94F93" w:rsidRPr="005C3586" w:rsidRDefault="00D94F93" w:rsidP="00D94F93">
            <w:pPr>
              <w:pStyle w:val="Tabletext"/>
              <w:jc w:val="both"/>
              <w:rPr>
                <w:rFonts w:ascii="Gill Sans MT" w:hAnsi="Gill Sans MT"/>
                <w:b/>
                <w:bCs/>
                <w:iCs/>
                <w:sz w:val="24"/>
                <w:szCs w:val="24"/>
              </w:rPr>
            </w:pPr>
          </w:p>
          <w:p w14:paraId="2EE2BBAC" w14:textId="77777777" w:rsidR="00D94F93" w:rsidRPr="005C3586" w:rsidRDefault="00D94F93" w:rsidP="00D94F93">
            <w:pPr>
              <w:pStyle w:val="Tabletext"/>
              <w:jc w:val="both"/>
              <w:rPr>
                <w:rFonts w:ascii="Gill Sans MT" w:hAnsi="Gill Sans MT"/>
                <w:b/>
                <w:bCs/>
                <w:iCs/>
                <w:sz w:val="24"/>
                <w:szCs w:val="24"/>
              </w:rPr>
            </w:pPr>
            <w:r w:rsidRPr="005C3586">
              <w:rPr>
                <w:rFonts w:ascii="Gill Sans MT" w:hAnsi="Gill Sans MT"/>
                <w:b/>
                <w:bCs/>
                <w:iCs/>
                <w:sz w:val="24"/>
                <w:szCs w:val="24"/>
              </w:rPr>
              <w:t xml:space="preserve">Notes for editing: anything in square brackets is to be tailored to give a direction for completing this template. </w:t>
            </w:r>
          </w:p>
        </w:tc>
      </w:tr>
    </w:tbl>
    <w:p w14:paraId="3DC7F552" w14:textId="77777777" w:rsidR="004C4B49" w:rsidRPr="00EF3BF9" w:rsidRDefault="004C4B49" w:rsidP="00CF5094">
      <w:pPr>
        <w:pStyle w:val="Singlespaced"/>
        <w:jc w:val="both"/>
        <w:rPr>
          <w:rFonts w:ascii="Gill Sans MT" w:hAnsi="Gill Sans MT"/>
          <w:sz w:val="24"/>
          <w:szCs w:val="24"/>
        </w:rPr>
      </w:pPr>
    </w:p>
    <w:p w14:paraId="3B1B2860" w14:textId="5E817942" w:rsidR="00094BCE" w:rsidRPr="00EF3BF9" w:rsidRDefault="00094BCE" w:rsidP="00CF5094">
      <w:pPr>
        <w:pStyle w:val="Singlespaced"/>
        <w:jc w:val="both"/>
        <w:rPr>
          <w:rFonts w:ascii="Gill Sans MT" w:hAnsi="Gill Sans MT"/>
          <w:sz w:val="24"/>
          <w:szCs w:val="24"/>
        </w:rPr>
      </w:pPr>
      <w:r w:rsidRPr="00EF3BF9">
        <w:rPr>
          <w:rFonts w:ascii="Gill Sans MT" w:hAnsi="Gill Sans MT"/>
          <w:sz w:val="24"/>
          <w:szCs w:val="24"/>
        </w:rPr>
        <w:t>[ Name of parent(s)]</w:t>
      </w:r>
    </w:p>
    <w:p w14:paraId="1BE8BFB2" w14:textId="4DFA3107" w:rsidR="00094BCE" w:rsidRPr="00EF3BF9" w:rsidRDefault="00094BCE" w:rsidP="00CF5094">
      <w:pPr>
        <w:pStyle w:val="Singlespaced"/>
        <w:jc w:val="both"/>
        <w:rPr>
          <w:rFonts w:ascii="Gill Sans MT" w:hAnsi="Gill Sans MT"/>
          <w:sz w:val="24"/>
          <w:szCs w:val="24"/>
        </w:rPr>
      </w:pPr>
      <w:r w:rsidRPr="00EF3BF9">
        <w:rPr>
          <w:rFonts w:ascii="Gill Sans MT" w:hAnsi="Gill Sans MT"/>
          <w:sz w:val="24"/>
          <w:szCs w:val="24"/>
        </w:rPr>
        <w:t>[ Address of parent(s)]</w:t>
      </w:r>
    </w:p>
    <w:p w14:paraId="4B0EDAD1" w14:textId="777895A7" w:rsidR="00094BCE" w:rsidRPr="00EF3BF9" w:rsidRDefault="00094BCE" w:rsidP="00CF5094">
      <w:pPr>
        <w:pStyle w:val="Singlespaced"/>
        <w:jc w:val="both"/>
        <w:rPr>
          <w:rFonts w:ascii="Gill Sans MT" w:hAnsi="Gill Sans MT"/>
          <w:sz w:val="24"/>
          <w:szCs w:val="24"/>
        </w:rPr>
      </w:pPr>
    </w:p>
    <w:p w14:paraId="68121151" w14:textId="77777777" w:rsidR="00670316" w:rsidRPr="00EF3BF9" w:rsidRDefault="00670316" w:rsidP="00CF5094">
      <w:pPr>
        <w:pStyle w:val="Singlespaced"/>
        <w:jc w:val="both"/>
        <w:rPr>
          <w:rFonts w:ascii="Gill Sans MT" w:hAnsi="Gill Sans MT"/>
          <w:sz w:val="24"/>
          <w:szCs w:val="24"/>
        </w:rPr>
      </w:pPr>
    </w:p>
    <w:p w14:paraId="15440D98" w14:textId="1237B0FD" w:rsidR="00094BCE" w:rsidRPr="00EF3BF9" w:rsidRDefault="00094BCE" w:rsidP="00CF5094">
      <w:pPr>
        <w:pStyle w:val="Singlespaced"/>
        <w:jc w:val="both"/>
        <w:rPr>
          <w:rFonts w:ascii="Gill Sans MT" w:hAnsi="Gill Sans MT"/>
          <w:sz w:val="24"/>
          <w:szCs w:val="24"/>
        </w:rPr>
      </w:pPr>
      <w:r w:rsidRPr="00EF3BF9">
        <w:rPr>
          <w:rFonts w:ascii="Gill Sans MT" w:hAnsi="Gill Sans MT"/>
          <w:sz w:val="24"/>
          <w:szCs w:val="24"/>
        </w:rPr>
        <w:t>[ Date]</w:t>
      </w:r>
    </w:p>
    <w:p w14:paraId="6521BC9D" w14:textId="5A4DC1B4" w:rsidR="00670316" w:rsidRPr="00EF3BF9" w:rsidRDefault="00670316" w:rsidP="00CF5094">
      <w:pPr>
        <w:pStyle w:val="Singlespaced"/>
        <w:jc w:val="both"/>
        <w:rPr>
          <w:rFonts w:ascii="Gill Sans MT" w:hAnsi="Gill Sans MT"/>
          <w:sz w:val="24"/>
          <w:szCs w:val="24"/>
        </w:rPr>
      </w:pPr>
    </w:p>
    <w:p w14:paraId="740CFB17" w14:textId="77777777" w:rsidR="00670316" w:rsidRPr="00EF3BF9" w:rsidRDefault="00670316" w:rsidP="00CF5094">
      <w:pPr>
        <w:pStyle w:val="Singlespaced"/>
        <w:jc w:val="both"/>
        <w:rPr>
          <w:rFonts w:ascii="Gill Sans MT" w:hAnsi="Gill Sans MT"/>
          <w:sz w:val="24"/>
          <w:szCs w:val="24"/>
        </w:rPr>
      </w:pPr>
    </w:p>
    <w:p w14:paraId="5607A3D8" w14:textId="3A508252" w:rsidR="00094BCE" w:rsidRPr="00EF3BF9" w:rsidRDefault="00094BCE" w:rsidP="00CF5094">
      <w:pPr>
        <w:pStyle w:val="Singlespaced"/>
        <w:jc w:val="both"/>
        <w:rPr>
          <w:rFonts w:ascii="Gill Sans MT" w:hAnsi="Gill Sans MT"/>
          <w:sz w:val="24"/>
          <w:szCs w:val="24"/>
        </w:rPr>
      </w:pPr>
      <w:r w:rsidRPr="00EF3BF9">
        <w:rPr>
          <w:rFonts w:ascii="Gill Sans MT" w:hAnsi="Gill Sans MT"/>
          <w:sz w:val="24"/>
          <w:szCs w:val="24"/>
        </w:rPr>
        <w:t xml:space="preserve">Dear [Parent(s) </w:t>
      </w:r>
      <w:r w:rsidR="00A457D6" w:rsidRPr="00EF3BF9">
        <w:rPr>
          <w:rFonts w:ascii="Gill Sans MT" w:hAnsi="Gill Sans MT"/>
          <w:sz w:val="24"/>
          <w:szCs w:val="24"/>
        </w:rPr>
        <w:t>n</w:t>
      </w:r>
      <w:r w:rsidRPr="00EF3BF9">
        <w:rPr>
          <w:rFonts w:ascii="Gill Sans MT" w:hAnsi="Gill Sans MT"/>
          <w:sz w:val="24"/>
          <w:szCs w:val="24"/>
        </w:rPr>
        <w:t>ame(s)]</w:t>
      </w:r>
    </w:p>
    <w:p w14:paraId="6FCC9242" w14:textId="77777777" w:rsidR="00670316" w:rsidRPr="00EF3BF9" w:rsidRDefault="00670316" w:rsidP="00CF5094">
      <w:pPr>
        <w:pStyle w:val="Singlespaced"/>
        <w:jc w:val="both"/>
        <w:rPr>
          <w:rFonts w:ascii="Gill Sans MT" w:hAnsi="Gill Sans MT"/>
          <w:sz w:val="24"/>
          <w:szCs w:val="24"/>
        </w:rPr>
      </w:pPr>
    </w:p>
    <w:p w14:paraId="7BFE28F2" w14:textId="3DA4461A" w:rsidR="00094BCE" w:rsidRPr="00EF3BF9" w:rsidRDefault="00094BCE" w:rsidP="00CF5094">
      <w:pPr>
        <w:pStyle w:val="Singlespaced"/>
        <w:jc w:val="both"/>
        <w:rPr>
          <w:rFonts w:ascii="Gill Sans MT" w:hAnsi="Gill Sans MT"/>
          <w:sz w:val="24"/>
          <w:szCs w:val="24"/>
        </w:rPr>
      </w:pPr>
      <w:r w:rsidRPr="00EF3BF9">
        <w:rPr>
          <w:rStyle w:val="Bold"/>
          <w:rFonts w:ascii="Gill Sans MT" w:hAnsi="Gill Sans MT"/>
          <w:sz w:val="24"/>
          <w:szCs w:val="24"/>
        </w:rPr>
        <w:t>Re:</w:t>
      </w:r>
      <w:r w:rsidRPr="00EF3BF9">
        <w:rPr>
          <w:rFonts w:ascii="Gill Sans MT" w:hAnsi="Gill Sans MT"/>
          <w:sz w:val="24"/>
          <w:szCs w:val="24"/>
        </w:rPr>
        <w:t xml:space="preserve">  </w:t>
      </w:r>
      <w:r w:rsidRPr="00EF3BF9">
        <w:rPr>
          <w:rFonts w:ascii="Gill Sans MT" w:hAnsi="Gill Sans MT"/>
          <w:sz w:val="24"/>
          <w:szCs w:val="24"/>
        </w:rPr>
        <w:tab/>
      </w:r>
      <w:r w:rsidRPr="00EF3BF9">
        <w:rPr>
          <w:rStyle w:val="Bold"/>
          <w:rFonts w:ascii="Gill Sans MT" w:hAnsi="Gill Sans MT"/>
          <w:sz w:val="24"/>
          <w:szCs w:val="24"/>
        </w:rPr>
        <w:t xml:space="preserve">[ Pupil's </w:t>
      </w:r>
      <w:r w:rsidR="00A457D6" w:rsidRPr="00EF3BF9">
        <w:rPr>
          <w:rStyle w:val="Bold"/>
          <w:rFonts w:ascii="Gill Sans MT" w:hAnsi="Gill Sans MT"/>
          <w:sz w:val="24"/>
          <w:szCs w:val="24"/>
        </w:rPr>
        <w:t>f</w:t>
      </w:r>
      <w:r w:rsidRPr="00EF3BF9">
        <w:rPr>
          <w:rStyle w:val="Bold"/>
          <w:rFonts w:ascii="Gill Sans MT" w:hAnsi="Gill Sans MT"/>
          <w:sz w:val="24"/>
          <w:szCs w:val="24"/>
        </w:rPr>
        <w:t xml:space="preserve">ull </w:t>
      </w:r>
      <w:r w:rsidR="00A457D6" w:rsidRPr="00EF3BF9">
        <w:rPr>
          <w:rStyle w:val="Bold"/>
          <w:rFonts w:ascii="Gill Sans MT" w:hAnsi="Gill Sans MT"/>
          <w:sz w:val="24"/>
          <w:szCs w:val="24"/>
        </w:rPr>
        <w:t>n</w:t>
      </w:r>
      <w:r w:rsidRPr="00EF3BF9">
        <w:rPr>
          <w:rStyle w:val="Bold"/>
          <w:rFonts w:ascii="Gill Sans MT" w:hAnsi="Gill Sans MT"/>
          <w:sz w:val="24"/>
          <w:szCs w:val="24"/>
        </w:rPr>
        <w:t>ame]</w:t>
      </w:r>
    </w:p>
    <w:p w14:paraId="6075D674" w14:textId="622223C4" w:rsidR="00094BCE" w:rsidRPr="00EF3BF9" w:rsidRDefault="00094BCE" w:rsidP="00CF5094">
      <w:pPr>
        <w:pStyle w:val="Singlespaced"/>
        <w:jc w:val="both"/>
        <w:rPr>
          <w:rStyle w:val="Bold"/>
          <w:rFonts w:ascii="Gill Sans MT" w:hAnsi="Gill Sans MT"/>
          <w:sz w:val="24"/>
          <w:szCs w:val="24"/>
        </w:rPr>
      </w:pPr>
      <w:r w:rsidRPr="00EF3BF9">
        <w:rPr>
          <w:rFonts w:ascii="Gill Sans MT" w:hAnsi="Gill Sans MT"/>
          <w:sz w:val="24"/>
          <w:szCs w:val="24"/>
        </w:rPr>
        <w:tab/>
      </w:r>
      <w:r w:rsidRPr="00EF3BF9">
        <w:rPr>
          <w:rStyle w:val="Bold"/>
          <w:rFonts w:ascii="Gill Sans MT" w:hAnsi="Gill Sans MT"/>
          <w:sz w:val="24"/>
          <w:szCs w:val="24"/>
        </w:rPr>
        <w:t>Date of Birth - [ Pupil's DOB]</w:t>
      </w:r>
    </w:p>
    <w:p w14:paraId="5A3FB46B" w14:textId="77777777" w:rsidR="00670316" w:rsidRPr="00EF3BF9" w:rsidRDefault="00670316" w:rsidP="00CF5094">
      <w:pPr>
        <w:spacing w:after="0"/>
        <w:jc w:val="both"/>
        <w:rPr>
          <w:rStyle w:val="Bold"/>
          <w:rFonts w:ascii="Gill Sans MT" w:hAnsi="Gill Sans MT"/>
          <w:sz w:val="24"/>
          <w:szCs w:val="24"/>
        </w:rPr>
      </w:pPr>
    </w:p>
    <w:p w14:paraId="6C6C70B8" w14:textId="0B70A22A"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I am writing to inform you of the Governors' Discipline Committee (</w:t>
      </w:r>
      <w:r w:rsidRPr="00EF3BF9">
        <w:rPr>
          <w:rStyle w:val="DefinitionTerm"/>
          <w:rFonts w:ascii="Gill Sans MT" w:hAnsi="Gill Sans MT"/>
          <w:sz w:val="24"/>
          <w:szCs w:val="24"/>
        </w:rPr>
        <w:t>Committee</w:t>
      </w:r>
      <w:r w:rsidRPr="00EF3BF9">
        <w:rPr>
          <w:rFonts w:ascii="Gill Sans MT" w:hAnsi="Gill Sans MT"/>
          <w:sz w:val="24"/>
          <w:szCs w:val="24"/>
        </w:rPr>
        <w:t xml:space="preserve">)'s decision following its review of the </w:t>
      </w:r>
      <w:r w:rsidR="007E51D6" w:rsidRPr="00EF3BF9">
        <w:rPr>
          <w:rFonts w:ascii="Gill Sans MT" w:hAnsi="Gill Sans MT"/>
          <w:sz w:val="24"/>
          <w:szCs w:val="24"/>
        </w:rPr>
        <w:t>Headteacher</w:t>
      </w:r>
      <w:r w:rsidRPr="00EF3BF9">
        <w:rPr>
          <w:rFonts w:ascii="Gill Sans MT" w:hAnsi="Gill Sans MT"/>
          <w:sz w:val="24"/>
          <w:szCs w:val="24"/>
        </w:rPr>
        <w:t>'s decision to suspend [ </w:t>
      </w:r>
      <w:r w:rsidR="00A457D6" w:rsidRPr="00EF3BF9">
        <w:rPr>
          <w:rFonts w:ascii="Gill Sans MT" w:hAnsi="Gill Sans MT"/>
          <w:sz w:val="24"/>
          <w:szCs w:val="24"/>
        </w:rPr>
        <w:t>p</w:t>
      </w:r>
      <w:r w:rsidRPr="00EF3BF9">
        <w:rPr>
          <w:rFonts w:ascii="Gill Sans MT" w:hAnsi="Gill Sans MT"/>
          <w:sz w:val="24"/>
          <w:szCs w:val="24"/>
        </w:rPr>
        <w:t>upil's name] for a fixed period of [number] school days with effect from [ </w:t>
      </w:r>
      <w:r w:rsidR="00A457D6" w:rsidRPr="00EF3BF9">
        <w:rPr>
          <w:rStyle w:val="DefinitionTerm"/>
          <w:rFonts w:ascii="Gill Sans MT" w:hAnsi="Gill Sans MT"/>
          <w:sz w:val="24"/>
          <w:szCs w:val="24"/>
        </w:rPr>
        <w:t>d</w:t>
      </w:r>
      <w:r w:rsidRPr="00EF3BF9">
        <w:rPr>
          <w:rStyle w:val="DefinitionTerm"/>
          <w:rFonts w:ascii="Gill Sans MT" w:hAnsi="Gill Sans MT"/>
          <w:sz w:val="24"/>
          <w:szCs w:val="24"/>
        </w:rPr>
        <w:t>ay</w:t>
      </w:r>
      <w:r w:rsidRPr="00EF3BF9">
        <w:rPr>
          <w:rFonts w:ascii="Gill Sans MT" w:hAnsi="Gill Sans MT"/>
          <w:sz w:val="24"/>
          <w:szCs w:val="24"/>
        </w:rPr>
        <w:t>], [ </w:t>
      </w:r>
      <w:r w:rsidR="00A457D6" w:rsidRPr="00EF3BF9">
        <w:rPr>
          <w:rStyle w:val="DefinitionTerm"/>
          <w:rFonts w:ascii="Gill Sans MT" w:hAnsi="Gill Sans MT"/>
          <w:sz w:val="24"/>
          <w:szCs w:val="24"/>
        </w:rPr>
        <w:t>d</w:t>
      </w:r>
      <w:r w:rsidRPr="00EF3BF9">
        <w:rPr>
          <w:rStyle w:val="DefinitionTerm"/>
          <w:rFonts w:ascii="Gill Sans MT" w:hAnsi="Gill Sans MT"/>
          <w:sz w:val="24"/>
          <w:szCs w:val="24"/>
        </w:rPr>
        <w:t>ate</w:t>
      </w:r>
      <w:r w:rsidRPr="00EF3BF9">
        <w:rPr>
          <w:rFonts w:ascii="Gill Sans MT" w:hAnsi="Gill Sans MT"/>
          <w:sz w:val="24"/>
          <w:szCs w:val="24"/>
        </w:rPr>
        <w:t xml:space="preserve">] at the Governors' Discipline Meeting </w:t>
      </w:r>
      <w:r w:rsidR="00DF3741" w:rsidRPr="00EF3BF9">
        <w:rPr>
          <w:rFonts w:ascii="Gill Sans MT" w:hAnsi="Gill Sans MT"/>
          <w:sz w:val="24"/>
          <w:szCs w:val="24"/>
        </w:rPr>
        <w:t>(</w:t>
      </w:r>
      <w:r w:rsidR="00DF3741" w:rsidRPr="00EF3BF9">
        <w:rPr>
          <w:rFonts w:ascii="Gill Sans MT" w:hAnsi="Gill Sans MT"/>
          <w:b/>
          <w:bCs/>
          <w:sz w:val="24"/>
          <w:szCs w:val="24"/>
        </w:rPr>
        <w:t>Meeting</w:t>
      </w:r>
      <w:r w:rsidR="00DF3741" w:rsidRPr="00EF3BF9">
        <w:rPr>
          <w:rFonts w:ascii="Gill Sans MT" w:hAnsi="Gill Sans MT"/>
          <w:sz w:val="24"/>
          <w:szCs w:val="24"/>
        </w:rPr>
        <w:t xml:space="preserve">) </w:t>
      </w:r>
      <w:r w:rsidRPr="00EF3BF9">
        <w:rPr>
          <w:rFonts w:ascii="Gill Sans MT" w:hAnsi="Gill Sans MT"/>
          <w:sz w:val="24"/>
          <w:szCs w:val="24"/>
        </w:rPr>
        <w:t>which took place on [ </w:t>
      </w:r>
      <w:r w:rsidR="00A457D6" w:rsidRPr="00EF3BF9">
        <w:rPr>
          <w:rStyle w:val="DefinitionTerm"/>
          <w:rFonts w:ascii="Gill Sans MT" w:hAnsi="Gill Sans MT"/>
          <w:sz w:val="24"/>
          <w:szCs w:val="24"/>
        </w:rPr>
        <w:t>d</w:t>
      </w:r>
      <w:r w:rsidRPr="00EF3BF9">
        <w:rPr>
          <w:rStyle w:val="DefinitionTerm"/>
          <w:rFonts w:ascii="Gill Sans MT" w:hAnsi="Gill Sans MT"/>
          <w:sz w:val="24"/>
          <w:szCs w:val="24"/>
        </w:rPr>
        <w:t>ay</w:t>
      </w:r>
      <w:r w:rsidRPr="00EF3BF9">
        <w:rPr>
          <w:rFonts w:ascii="Gill Sans MT" w:hAnsi="Gill Sans MT"/>
          <w:sz w:val="24"/>
          <w:szCs w:val="24"/>
        </w:rPr>
        <w:t>], [ </w:t>
      </w:r>
      <w:r w:rsidR="00A457D6" w:rsidRPr="00EF3BF9">
        <w:rPr>
          <w:rStyle w:val="DefinitionTerm"/>
          <w:rFonts w:ascii="Gill Sans MT" w:hAnsi="Gill Sans MT"/>
          <w:sz w:val="24"/>
          <w:szCs w:val="24"/>
        </w:rPr>
        <w:t>d</w:t>
      </w:r>
      <w:r w:rsidRPr="00EF3BF9">
        <w:rPr>
          <w:rStyle w:val="DefinitionTerm"/>
          <w:rFonts w:ascii="Gill Sans MT" w:hAnsi="Gill Sans MT"/>
          <w:sz w:val="24"/>
          <w:szCs w:val="24"/>
        </w:rPr>
        <w:t>ate</w:t>
      </w:r>
      <w:r w:rsidRPr="00EF3BF9">
        <w:rPr>
          <w:rFonts w:ascii="Gill Sans MT" w:hAnsi="Gill Sans MT"/>
          <w:sz w:val="24"/>
          <w:szCs w:val="24"/>
        </w:rPr>
        <w:t>].</w:t>
      </w:r>
    </w:p>
    <w:p w14:paraId="144F1BC7" w14:textId="77777777" w:rsidR="00670316" w:rsidRPr="00EF3BF9" w:rsidRDefault="00670316" w:rsidP="00CF5094">
      <w:pPr>
        <w:pStyle w:val="Singlespaced"/>
        <w:jc w:val="both"/>
        <w:rPr>
          <w:rFonts w:ascii="Gill Sans MT" w:hAnsi="Gill Sans MT"/>
          <w:sz w:val="24"/>
          <w:szCs w:val="24"/>
        </w:rPr>
      </w:pPr>
    </w:p>
    <w:p w14:paraId="172D2860" w14:textId="25BC1744"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 xml:space="preserve">In carrying out its task, the Committee had regard to the Department for Education's current statutory guidance on suspension and permanent exclusion.  </w:t>
      </w:r>
    </w:p>
    <w:p w14:paraId="46158A5F" w14:textId="77777777" w:rsidR="00670316" w:rsidRPr="00EF3BF9" w:rsidRDefault="00670316" w:rsidP="00CF5094">
      <w:pPr>
        <w:pStyle w:val="Singlespaced"/>
        <w:jc w:val="both"/>
        <w:rPr>
          <w:rFonts w:ascii="Gill Sans MT" w:hAnsi="Gill Sans MT"/>
          <w:sz w:val="24"/>
          <w:szCs w:val="24"/>
        </w:rPr>
      </w:pPr>
    </w:p>
    <w:p w14:paraId="5AE9AC17" w14:textId="0E87F869"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The Committee was required to consider the circumstances which led to the suspension, contributing factors, any behavioural or emotional factors involved, as well as the interests and circumstances of [ </w:t>
      </w:r>
      <w:r w:rsidR="00A457D6" w:rsidRPr="00EF3BF9">
        <w:rPr>
          <w:rFonts w:ascii="Gill Sans MT" w:hAnsi="Gill Sans MT"/>
          <w:sz w:val="24"/>
          <w:szCs w:val="24"/>
        </w:rPr>
        <w:t>p</w:t>
      </w:r>
      <w:r w:rsidRPr="00EF3BF9">
        <w:rPr>
          <w:rFonts w:ascii="Gill Sans MT" w:hAnsi="Gill Sans MT"/>
          <w:sz w:val="24"/>
          <w:szCs w:val="24"/>
        </w:rPr>
        <w:t>upil's name].  It was required to consider whether [ </w:t>
      </w:r>
      <w:r w:rsidR="00A457D6" w:rsidRPr="00EF3BF9">
        <w:rPr>
          <w:rFonts w:ascii="Gill Sans MT" w:hAnsi="Gill Sans MT"/>
          <w:sz w:val="24"/>
          <w:szCs w:val="24"/>
        </w:rPr>
        <w:t>p</w:t>
      </w:r>
      <w:r w:rsidRPr="00EF3BF9">
        <w:rPr>
          <w:rFonts w:ascii="Gill Sans MT" w:hAnsi="Gill Sans MT"/>
          <w:sz w:val="24"/>
          <w:szCs w:val="24"/>
        </w:rPr>
        <w:t>upil's name] has special educational needs, a disability or any other additional needs which may have impacted on the incident</w:t>
      </w:r>
      <w:r w:rsidR="003F3AF7" w:rsidRPr="00EF3BF9">
        <w:rPr>
          <w:rFonts w:ascii="Gill Sans MT" w:hAnsi="Gill Sans MT"/>
          <w:sz w:val="24"/>
          <w:szCs w:val="24"/>
        </w:rPr>
        <w:t>[ </w:t>
      </w:r>
      <w:r w:rsidRPr="00EF3BF9">
        <w:rPr>
          <w:rFonts w:ascii="Gill Sans MT" w:hAnsi="Gill Sans MT"/>
          <w:sz w:val="24"/>
          <w:szCs w:val="24"/>
        </w:rPr>
        <w:t xml:space="preserve">s] that led to the suspension.  Where any of these factors were identified, the Committee was required to consider whether the </w:t>
      </w:r>
      <w:r w:rsidR="007E51D6" w:rsidRPr="00EF3BF9">
        <w:rPr>
          <w:rFonts w:ascii="Gill Sans MT" w:hAnsi="Gill Sans MT"/>
          <w:sz w:val="24"/>
          <w:szCs w:val="24"/>
        </w:rPr>
        <w:t>Headteacher</w:t>
      </w:r>
      <w:r w:rsidRPr="00EF3BF9">
        <w:rPr>
          <w:rFonts w:ascii="Gill Sans MT" w:hAnsi="Gill Sans MT"/>
          <w:sz w:val="24"/>
          <w:szCs w:val="24"/>
        </w:rPr>
        <w:t xml:space="preserve"> gave adequate consideration to </w:t>
      </w:r>
      <w:r w:rsidR="003F3AF7" w:rsidRPr="00EF3BF9">
        <w:rPr>
          <w:rFonts w:ascii="Gill Sans MT" w:hAnsi="Gill Sans MT"/>
          <w:sz w:val="24"/>
          <w:szCs w:val="24"/>
        </w:rPr>
        <w:t>[ </w:t>
      </w:r>
      <w:r w:rsidRPr="00EF3BF9">
        <w:rPr>
          <w:rFonts w:ascii="Gill Sans MT" w:hAnsi="Gill Sans MT"/>
          <w:sz w:val="24"/>
          <w:szCs w:val="24"/>
        </w:rPr>
        <w:t>this</w:t>
      </w:r>
      <w:r w:rsidR="00A457D6" w:rsidRPr="00EF3BF9">
        <w:rPr>
          <w:rFonts w:ascii="Gill Sans MT" w:hAnsi="Gill Sans MT"/>
          <w:sz w:val="24"/>
          <w:szCs w:val="24"/>
        </w:rPr>
        <w:t xml:space="preserve"> / </w:t>
      </w:r>
      <w:r w:rsidRPr="00EF3BF9">
        <w:rPr>
          <w:rFonts w:ascii="Gill Sans MT" w:hAnsi="Gill Sans MT"/>
          <w:sz w:val="24"/>
          <w:szCs w:val="24"/>
        </w:rPr>
        <w:t xml:space="preserve">these], and whether the school put in place appropriate and adequate measures and/or strategies to support </w:t>
      </w:r>
      <w:r w:rsidR="003F3AF7" w:rsidRPr="00EF3BF9">
        <w:rPr>
          <w:rFonts w:ascii="Gill Sans MT" w:hAnsi="Gill Sans MT"/>
          <w:sz w:val="24"/>
          <w:szCs w:val="24"/>
        </w:rPr>
        <w:t>[ </w:t>
      </w:r>
      <w:r w:rsidR="00A457D6" w:rsidRPr="00EF3BF9">
        <w:rPr>
          <w:rFonts w:ascii="Gill Sans MT" w:hAnsi="Gill Sans MT"/>
          <w:sz w:val="24"/>
          <w:szCs w:val="24"/>
        </w:rPr>
        <w:t>p</w:t>
      </w:r>
      <w:r w:rsidRPr="00EF3BF9">
        <w:rPr>
          <w:rFonts w:ascii="Gill Sans MT" w:hAnsi="Gill Sans MT"/>
          <w:sz w:val="24"/>
          <w:szCs w:val="24"/>
        </w:rPr>
        <w:t xml:space="preserve">upil's </w:t>
      </w:r>
      <w:r w:rsidR="003F3AF7" w:rsidRPr="00EF3BF9">
        <w:rPr>
          <w:rFonts w:ascii="Gill Sans MT" w:hAnsi="Gill Sans MT"/>
          <w:sz w:val="24"/>
          <w:szCs w:val="24"/>
        </w:rPr>
        <w:t>n</w:t>
      </w:r>
      <w:r w:rsidRPr="00EF3BF9">
        <w:rPr>
          <w:rFonts w:ascii="Gill Sans MT" w:hAnsi="Gill Sans MT"/>
          <w:sz w:val="24"/>
          <w:szCs w:val="24"/>
        </w:rPr>
        <w:t xml:space="preserve">ame]'s needs and improve </w:t>
      </w:r>
      <w:r w:rsidR="003F3AF7" w:rsidRPr="00EF3BF9">
        <w:rPr>
          <w:rFonts w:ascii="Gill Sans MT" w:hAnsi="Gill Sans MT"/>
          <w:sz w:val="24"/>
          <w:szCs w:val="24"/>
        </w:rPr>
        <w:t>[ </w:t>
      </w:r>
      <w:r w:rsidRPr="00EF3BF9">
        <w:rPr>
          <w:rFonts w:ascii="Gill Sans MT" w:hAnsi="Gill Sans MT"/>
          <w:sz w:val="24"/>
          <w:szCs w:val="24"/>
        </w:rPr>
        <w:t>his</w:t>
      </w:r>
      <w:r w:rsidR="00A457D6" w:rsidRPr="00EF3BF9">
        <w:rPr>
          <w:rFonts w:ascii="Gill Sans MT" w:hAnsi="Gill Sans MT"/>
          <w:sz w:val="24"/>
          <w:szCs w:val="24"/>
        </w:rPr>
        <w:t> </w:t>
      </w:r>
      <w:r w:rsidR="003F3AF7" w:rsidRPr="00EF3BF9">
        <w:rPr>
          <w:rFonts w:ascii="Gill Sans MT" w:hAnsi="Gill Sans MT"/>
          <w:sz w:val="24"/>
          <w:szCs w:val="24"/>
        </w:rPr>
        <w:t xml:space="preserve">/ </w:t>
      </w:r>
      <w:r w:rsidRPr="00EF3BF9">
        <w:rPr>
          <w:rFonts w:ascii="Gill Sans MT" w:hAnsi="Gill Sans MT"/>
          <w:sz w:val="24"/>
          <w:szCs w:val="24"/>
        </w:rPr>
        <w:t xml:space="preserve">her] behaviour, reducing the risk of suspension </w:t>
      </w:r>
      <w:r w:rsidR="00E4335F" w:rsidRPr="00EF3BF9">
        <w:rPr>
          <w:rFonts w:ascii="Gill Sans MT" w:hAnsi="Gill Sans MT"/>
          <w:sz w:val="24"/>
          <w:szCs w:val="24"/>
        </w:rPr>
        <w:t>[</w:t>
      </w:r>
      <w:r w:rsidRPr="00EF3BF9">
        <w:rPr>
          <w:rFonts w:ascii="Gill Sans MT" w:hAnsi="Gill Sans MT"/>
          <w:b/>
          <w:bCs/>
          <w:i/>
          <w:iCs/>
          <w:sz w:val="24"/>
          <w:szCs w:val="24"/>
        </w:rPr>
        <w:t xml:space="preserve">to include information about preventative measures to suspensions and exclusions, see Behaviour Guidance </w:t>
      </w:r>
      <w:r w:rsidR="00A457D6" w:rsidRPr="00EF3BF9">
        <w:rPr>
          <w:rFonts w:ascii="Gill Sans MT" w:hAnsi="Gill Sans MT"/>
          <w:b/>
          <w:bCs/>
          <w:i/>
          <w:iCs/>
          <w:sz w:val="24"/>
          <w:szCs w:val="24"/>
        </w:rPr>
        <w:t>"</w:t>
      </w:r>
      <w:r w:rsidRPr="00EF3BF9">
        <w:rPr>
          <w:rFonts w:ascii="Gill Sans MT" w:hAnsi="Gill Sans MT"/>
          <w:b/>
          <w:bCs/>
          <w:i/>
          <w:iCs/>
          <w:sz w:val="24"/>
          <w:szCs w:val="24"/>
        </w:rPr>
        <w:t>Preventing recurrence of misbehaviour</w:t>
      </w:r>
      <w:r w:rsidR="00A457D6" w:rsidRPr="00EF3BF9">
        <w:rPr>
          <w:rFonts w:ascii="Gill Sans MT" w:hAnsi="Gill Sans MT"/>
          <w:b/>
          <w:bCs/>
          <w:i/>
          <w:iCs/>
          <w:sz w:val="24"/>
          <w:szCs w:val="24"/>
        </w:rPr>
        <w:t>"</w:t>
      </w:r>
      <w:r w:rsidRPr="00EF3BF9">
        <w:rPr>
          <w:rFonts w:ascii="Gill Sans MT" w:hAnsi="Gill Sans MT"/>
          <w:b/>
          <w:bCs/>
          <w:i/>
          <w:iCs/>
          <w:sz w:val="24"/>
          <w:szCs w:val="24"/>
        </w:rPr>
        <w:t xml:space="preserve"> and consideration of a) off-site direction to improve behaviour and</w:t>
      </w:r>
      <w:r w:rsidR="00A457D6" w:rsidRPr="00EF3BF9">
        <w:rPr>
          <w:rFonts w:ascii="Gill Sans MT" w:hAnsi="Gill Sans MT"/>
          <w:b/>
          <w:bCs/>
          <w:i/>
          <w:iCs/>
          <w:sz w:val="24"/>
          <w:szCs w:val="24"/>
        </w:rPr>
        <w:t> </w:t>
      </w:r>
      <w:r w:rsidRPr="00EF3BF9">
        <w:rPr>
          <w:rFonts w:ascii="Gill Sans MT" w:hAnsi="Gill Sans MT"/>
          <w:b/>
          <w:bCs/>
          <w:i/>
          <w:iCs/>
          <w:sz w:val="24"/>
          <w:szCs w:val="24"/>
        </w:rPr>
        <w:t>/</w:t>
      </w:r>
      <w:r w:rsidR="003F3AF7" w:rsidRPr="00EF3BF9">
        <w:rPr>
          <w:rFonts w:ascii="Gill Sans MT" w:hAnsi="Gill Sans MT"/>
          <w:b/>
          <w:bCs/>
          <w:i/>
          <w:iCs/>
          <w:sz w:val="24"/>
          <w:szCs w:val="24"/>
        </w:rPr>
        <w:t xml:space="preserve"> </w:t>
      </w:r>
      <w:r w:rsidRPr="00EF3BF9">
        <w:rPr>
          <w:rFonts w:ascii="Gill Sans MT" w:hAnsi="Gill Sans MT"/>
          <w:b/>
          <w:bCs/>
          <w:i/>
          <w:iCs/>
          <w:sz w:val="24"/>
          <w:szCs w:val="24"/>
        </w:rPr>
        <w:t>or (b) managed move</w:t>
      </w:r>
      <w:r w:rsidR="00E4335F" w:rsidRPr="00EF3BF9">
        <w:rPr>
          <w:rFonts w:ascii="Gill Sans MT" w:hAnsi="Gill Sans MT"/>
          <w:sz w:val="24"/>
          <w:szCs w:val="24"/>
        </w:rPr>
        <w:t>]</w:t>
      </w:r>
      <w:r w:rsidRPr="00EF3BF9">
        <w:rPr>
          <w:rFonts w:ascii="Gill Sans MT" w:hAnsi="Gill Sans MT"/>
          <w:sz w:val="24"/>
          <w:szCs w:val="24"/>
        </w:rPr>
        <w:t xml:space="preserve">. </w:t>
      </w:r>
    </w:p>
    <w:p w14:paraId="5A7423B9" w14:textId="77777777" w:rsidR="00670316" w:rsidRPr="00EF3BF9" w:rsidRDefault="00670316" w:rsidP="00CF5094">
      <w:pPr>
        <w:pStyle w:val="Singlespaced"/>
        <w:jc w:val="both"/>
        <w:rPr>
          <w:rFonts w:ascii="Gill Sans MT" w:hAnsi="Gill Sans MT"/>
          <w:sz w:val="24"/>
          <w:szCs w:val="24"/>
        </w:rPr>
      </w:pPr>
    </w:p>
    <w:p w14:paraId="1562B057" w14:textId="691AB06B"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lastRenderedPageBreak/>
        <w:t xml:space="preserve">The Committee was also required to consider the interests </w:t>
      </w:r>
      <w:r w:rsidR="00A55F19" w:rsidRPr="00EF3BF9">
        <w:rPr>
          <w:rFonts w:ascii="Gill Sans MT" w:hAnsi="Gill Sans MT"/>
          <w:sz w:val="24"/>
          <w:szCs w:val="24"/>
        </w:rPr>
        <w:t xml:space="preserve">and circumstances </w:t>
      </w:r>
      <w:r w:rsidRPr="00EF3BF9">
        <w:rPr>
          <w:rFonts w:ascii="Gill Sans MT" w:hAnsi="Gill Sans MT"/>
          <w:sz w:val="24"/>
          <w:szCs w:val="24"/>
        </w:rPr>
        <w:t>of other pupils</w:t>
      </w:r>
      <w:r w:rsidR="00A55F19" w:rsidRPr="00EF3BF9">
        <w:rPr>
          <w:rFonts w:ascii="Gill Sans MT" w:hAnsi="Gill Sans MT"/>
          <w:sz w:val="24"/>
          <w:szCs w:val="24"/>
        </w:rPr>
        <w:t>,</w:t>
      </w:r>
      <w:r w:rsidRPr="00EF3BF9">
        <w:rPr>
          <w:rFonts w:ascii="Gill Sans MT" w:hAnsi="Gill Sans MT"/>
          <w:sz w:val="24"/>
          <w:szCs w:val="24"/>
        </w:rPr>
        <w:t xml:space="preserve"> members of staff </w:t>
      </w:r>
      <w:r w:rsidR="00A55F19" w:rsidRPr="00EF3BF9">
        <w:rPr>
          <w:rFonts w:ascii="Gill Sans MT" w:hAnsi="Gill Sans MT"/>
          <w:sz w:val="24"/>
          <w:szCs w:val="24"/>
        </w:rPr>
        <w:t xml:space="preserve">and </w:t>
      </w:r>
      <w:r w:rsidR="00BB37E9" w:rsidRPr="00EF3BF9">
        <w:rPr>
          <w:rFonts w:ascii="Gill Sans MT" w:hAnsi="Gill Sans MT"/>
          <w:sz w:val="24"/>
          <w:szCs w:val="24"/>
        </w:rPr>
        <w:t xml:space="preserve">the </w:t>
      </w:r>
      <w:r w:rsidR="00A55F19" w:rsidRPr="00EF3BF9">
        <w:rPr>
          <w:rFonts w:ascii="Gill Sans MT" w:hAnsi="Gill Sans MT"/>
          <w:sz w:val="24"/>
          <w:szCs w:val="24"/>
        </w:rPr>
        <w:t>school community</w:t>
      </w:r>
      <w:r w:rsidRPr="00EF3BF9">
        <w:rPr>
          <w:rFonts w:ascii="Gill Sans MT" w:hAnsi="Gill Sans MT"/>
          <w:sz w:val="24"/>
          <w:szCs w:val="24"/>
        </w:rPr>
        <w:t xml:space="preserve">.  </w:t>
      </w:r>
    </w:p>
    <w:p w14:paraId="60C98754" w14:textId="77777777" w:rsidR="00670316" w:rsidRPr="00EF3BF9" w:rsidRDefault="00670316" w:rsidP="00CF5094">
      <w:pPr>
        <w:pStyle w:val="Singlespaced"/>
        <w:jc w:val="both"/>
        <w:rPr>
          <w:rFonts w:ascii="Gill Sans MT" w:hAnsi="Gill Sans MT"/>
          <w:sz w:val="24"/>
          <w:szCs w:val="24"/>
        </w:rPr>
      </w:pPr>
    </w:p>
    <w:p w14:paraId="3A7F6056" w14:textId="66011689"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 xml:space="preserve">The Committee carefully considered all </w:t>
      </w:r>
      <w:r w:rsidR="00422E86" w:rsidRPr="00EF3BF9">
        <w:rPr>
          <w:rFonts w:ascii="Gill Sans MT" w:hAnsi="Gill Sans MT"/>
          <w:sz w:val="24"/>
          <w:szCs w:val="24"/>
        </w:rPr>
        <w:t xml:space="preserve">relevant </w:t>
      </w:r>
      <w:r w:rsidRPr="00EF3BF9">
        <w:rPr>
          <w:rFonts w:ascii="Gill Sans MT" w:hAnsi="Gill Sans MT"/>
          <w:sz w:val="24"/>
          <w:szCs w:val="24"/>
        </w:rPr>
        <w:t>documentation relating to the suspension and the incident</w:t>
      </w:r>
      <w:r w:rsidR="003F3AF7" w:rsidRPr="00EF3BF9">
        <w:rPr>
          <w:rFonts w:ascii="Gill Sans MT" w:hAnsi="Gill Sans MT"/>
          <w:sz w:val="24"/>
          <w:szCs w:val="24"/>
        </w:rPr>
        <w:t>[ </w:t>
      </w:r>
      <w:r w:rsidRPr="00EF3BF9">
        <w:rPr>
          <w:rFonts w:ascii="Gill Sans MT" w:hAnsi="Gill Sans MT"/>
          <w:sz w:val="24"/>
          <w:szCs w:val="24"/>
        </w:rPr>
        <w:t xml:space="preserve">s] which led to it, including </w:t>
      </w:r>
      <w:r w:rsidR="003F3AF7" w:rsidRPr="00EF3BF9">
        <w:rPr>
          <w:rFonts w:ascii="Gill Sans MT" w:hAnsi="Gill Sans MT"/>
          <w:sz w:val="24"/>
          <w:szCs w:val="24"/>
        </w:rPr>
        <w:t>[ </w:t>
      </w:r>
      <w:r w:rsidRPr="00EF3BF9">
        <w:rPr>
          <w:rFonts w:ascii="Gill Sans MT" w:hAnsi="Gill Sans MT"/>
          <w:sz w:val="24"/>
          <w:szCs w:val="24"/>
        </w:rPr>
        <w:t>witness statements]</w:t>
      </w:r>
      <w:r w:rsidR="003F3AF7" w:rsidRPr="00EF3BF9">
        <w:rPr>
          <w:rFonts w:ascii="Gill Sans MT" w:hAnsi="Gill Sans MT"/>
          <w:sz w:val="24"/>
          <w:szCs w:val="24"/>
        </w:rPr>
        <w:t xml:space="preserve"> [ </w:t>
      </w:r>
      <w:r w:rsidRPr="00EF3BF9">
        <w:rPr>
          <w:rFonts w:ascii="Gill Sans MT" w:hAnsi="Gill Sans MT"/>
          <w:sz w:val="24"/>
          <w:szCs w:val="24"/>
        </w:rPr>
        <w:t>and]</w:t>
      </w:r>
      <w:r w:rsidR="003F3AF7" w:rsidRPr="00EF3BF9">
        <w:rPr>
          <w:rFonts w:ascii="Gill Sans MT" w:hAnsi="Gill Sans MT"/>
          <w:sz w:val="24"/>
          <w:szCs w:val="24"/>
        </w:rPr>
        <w:t xml:space="preserve"> [ </w:t>
      </w:r>
      <w:r w:rsidRPr="00EF3BF9">
        <w:rPr>
          <w:rFonts w:ascii="Gill Sans MT" w:hAnsi="Gill Sans MT"/>
          <w:sz w:val="24"/>
          <w:szCs w:val="24"/>
        </w:rPr>
        <w:t xml:space="preserve">other evidence] gathered during the investigation, together with the letter sent to you by </w:t>
      </w:r>
      <w:r w:rsidR="007E51D6" w:rsidRPr="00EF3BF9">
        <w:rPr>
          <w:rFonts w:ascii="Gill Sans MT" w:hAnsi="Gill Sans MT"/>
          <w:sz w:val="24"/>
          <w:szCs w:val="24"/>
        </w:rPr>
        <w:t>Headteacher</w:t>
      </w:r>
      <w:r w:rsidRPr="00EF3BF9">
        <w:rPr>
          <w:rFonts w:ascii="Gill Sans MT" w:hAnsi="Gill Sans MT"/>
          <w:sz w:val="24"/>
          <w:szCs w:val="24"/>
        </w:rPr>
        <w:t xml:space="preserve"> informing you of the suspension, the reasons for it, and the factors taken into consideration before the decision was reached.  </w:t>
      </w:r>
    </w:p>
    <w:p w14:paraId="3C92E490" w14:textId="77777777" w:rsidR="00670316" w:rsidRPr="00EF3BF9" w:rsidRDefault="00670316" w:rsidP="00CF5094">
      <w:pPr>
        <w:pStyle w:val="Singlespaced"/>
        <w:jc w:val="both"/>
        <w:rPr>
          <w:rFonts w:ascii="Gill Sans MT" w:hAnsi="Gill Sans MT"/>
          <w:sz w:val="24"/>
          <w:szCs w:val="24"/>
        </w:rPr>
      </w:pPr>
    </w:p>
    <w:p w14:paraId="5F202BDE" w14:textId="6211F4E0"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 xml:space="preserve">The Committee carefully considered representations made </w:t>
      </w:r>
      <w:r w:rsidR="003F3AF7" w:rsidRPr="00EF3BF9">
        <w:rPr>
          <w:rFonts w:ascii="Gill Sans MT" w:hAnsi="Gill Sans MT"/>
          <w:sz w:val="24"/>
          <w:szCs w:val="24"/>
        </w:rPr>
        <w:t>[ </w:t>
      </w:r>
      <w:r w:rsidRPr="00EF3BF9">
        <w:rPr>
          <w:rFonts w:ascii="Gill Sans MT" w:hAnsi="Gill Sans MT"/>
          <w:sz w:val="24"/>
          <w:szCs w:val="24"/>
        </w:rPr>
        <w:t>by you]</w:t>
      </w:r>
      <w:r w:rsidR="003F3AF7" w:rsidRPr="00EF3BF9">
        <w:rPr>
          <w:rFonts w:ascii="Gill Sans MT" w:hAnsi="Gill Sans MT"/>
          <w:sz w:val="24"/>
          <w:szCs w:val="24"/>
        </w:rPr>
        <w:t xml:space="preserve"> [ </w:t>
      </w:r>
      <w:r w:rsidRPr="00EF3BF9">
        <w:rPr>
          <w:rFonts w:ascii="Gill Sans MT" w:hAnsi="Gill Sans MT"/>
          <w:sz w:val="24"/>
          <w:szCs w:val="24"/>
        </w:rPr>
        <w:t>and]</w:t>
      </w:r>
      <w:r w:rsidR="003F3AF7" w:rsidRPr="00EF3BF9">
        <w:rPr>
          <w:rFonts w:ascii="Gill Sans MT" w:hAnsi="Gill Sans MT"/>
          <w:sz w:val="24"/>
          <w:szCs w:val="24"/>
        </w:rPr>
        <w:t xml:space="preserve"> [ </w:t>
      </w:r>
      <w:r w:rsidRPr="00EF3BF9">
        <w:rPr>
          <w:rFonts w:ascii="Gill Sans MT" w:hAnsi="Gill Sans MT"/>
          <w:sz w:val="24"/>
          <w:szCs w:val="24"/>
        </w:rPr>
        <w:t xml:space="preserve">on your behalf] at the </w:t>
      </w:r>
      <w:r w:rsidR="00DF3741" w:rsidRPr="00EF3BF9">
        <w:rPr>
          <w:rFonts w:ascii="Gill Sans MT" w:hAnsi="Gill Sans MT"/>
          <w:sz w:val="24"/>
          <w:szCs w:val="24"/>
        </w:rPr>
        <w:t>M</w:t>
      </w:r>
      <w:r w:rsidRPr="00EF3BF9">
        <w:rPr>
          <w:rFonts w:ascii="Gill Sans MT" w:hAnsi="Gill Sans MT"/>
          <w:sz w:val="24"/>
          <w:szCs w:val="24"/>
        </w:rPr>
        <w:t>eeting</w:t>
      </w:r>
      <w:r w:rsidR="00485C98" w:rsidRPr="00EF3BF9">
        <w:rPr>
          <w:rFonts w:ascii="Gill Sans MT" w:hAnsi="Gill Sans MT"/>
          <w:sz w:val="24"/>
          <w:szCs w:val="24"/>
        </w:rPr>
        <w:t xml:space="preserve"> </w:t>
      </w:r>
      <w:r w:rsidR="003F3AF7" w:rsidRPr="00EF3BF9">
        <w:rPr>
          <w:rFonts w:ascii="Gill Sans MT" w:hAnsi="Gill Sans MT"/>
          <w:sz w:val="24"/>
          <w:szCs w:val="24"/>
        </w:rPr>
        <w:t>[ </w:t>
      </w:r>
      <w:r w:rsidRPr="00EF3BF9">
        <w:rPr>
          <w:rFonts w:ascii="Gill Sans MT" w:hAnsi="Gill Sans MT"/>
          <w:sz w:val="24"/>
          <w:szCs w:val="24"/>
        </w:rPr>
        <w:t xml:space="preserve">, together with the representations made in writing ahead of the </w:t>
      </w:r>
      <w:r w:rsidR="00DF3741" w:rsidRPr="00EF3BF9">
        <w:rPr>
          <w:rFonts w:ascii="Gill Sans MT" w:hAnsi="Gill Sans MT"/>
          <w:sz w:val="24"/>
          <w:szCs w:val="24"/>
        </w:rPr>
        <w:t>M</w:t>
      </w:r>
      <w:r w:rsidRPr="00EF3BF9">
        <w:rPr>
          <w:rFonts w:ascii="Gill Sans MT" w:hAnsi="Gill Sans MT"/>
          <w:sz w:val="24"/>
          <w:szCs w:val="24"/>
        </w:rPr>
        <w:t xml:space="preserve">eeting].  The Committee also considered the written and verbal submissions made by the </w:t>
      </w:r>
      <w:r w:rsidR="007E51D6" w:rsidRPr="00EF3BF9">
        <w:rPr>
          <w:rFonts w:ascii="Gill Sans MT" w:hAnsi="Gill Sans MT"/>
          <w:sz w:val="24"/>
          <w:szCs w:val="24"/>
        </w:rPr>
        <w:t>Headteacher</w:t>
      </w:r>
      <w:r w:rsidRPr="00EF3BF9">
        <w:rPr>
          <w:rFonts w:ascii="Gill Sans MT" w:hAnsi="Gill Sans MT"/>
          <w:sz w:val="24"/>
          <w:szCs w:val="24"/>
        </w:rPr>
        <w:t xml:space="preserve"> to explain </w:t>
      </w:r>
      <w:r w:rsidR="003F3AF7" w:rsidRPr="00EF3BF9">
        <w:rPr>
          <w:rFonts w:ascii="Gill Sans MT" w:hAnsi="Gill Sans MT"/>
          <w:sz w:val="24"/>
          <w:szCs w:val="24"/>
        </w:rPr>
        <w:t>[ </w:t>
      </w:r>
      <w:r w:rsidRPr="00EF3BF9">
        <w:rPr>
          <w:rFonts w:ascii="Gill Sans MT" w:hAnsi="Gill Sans MT"/>
          <w:sz w:val="24"/>
          <w:szCs w:val="24"/>
        </w:rPr>
        <w:t>his</w:t>
      </w:r>
      <w:r w:rsidR="00A457D6" w:rsidRPr="00EF3BF9">
        <w:rPr>
          <w:rFonts w:ascii="Gill Sans MT" w:hAnsi="Gill Sans MT"/>
          <w:sz w:val="24"/>
          <w:szCs w:val="24"/>
        </w:rPr>
        <w:t> </w:t>
      </w:r>
      <w:r w:rsidR="003F3AF7" w:rsidRPr="00EF3BF9">
        <w:rPr>
          <w:rFonts w:ascii="Gill Sans MT" w:hAnsi="Gill Sans MT"/>
          <w:sz w:val="24"/>
          <w:szCs w:val="24"/>
        </w:rPr>
        <w:t xml:space="preserve">/ </w:t>
      </w:r>
      <w:r w:rsidRPr="00EF3BF9">
        <w:rPr>
          <w:rFonts w:ascii="Gill Sans MT" w:hAnsi="Gill Sans MT"/>
          <w:sz w:val="24"/>
          <w:szCs w:val="24"/>
        </w:rPr>
        <w:t>her] decision</w:t>
      </w:r>
      <w:r w:rsidR="003F3AF7" w:rsidRPr="00EF3BF9">
        <w:rPr>
          <w:rFonts w:ascii="Gill Sans MT" w:hAnsi="Gill Sans MT"/>
          <w:sz w:val="24"/>
          <w:szCs w:val="24"/>
        </w:rPr>
        <w:t xml:space="preserve"> [</w:t>
      </w:r>
      <w:r w:rsidRPr="00EF3BF9">
        <w:rPr>
          <w:rFonts w:ascii="Gill Sans MT" w:hAnsi="Gill Sans MT"/>
          <w:sz w:val="24"/>
          <w:szCs w:val="24"/>
        </w:rPr>
        <w:t xml:space="preserve">, along with the statements made by the witnesses who were present], with the opportunity to ask questions being provided to the Committee members and all parties.  </w:t>
      </w:r>
    </w:p>
    <w:p w14:paraId="31243D3F" w14:textId="77777777" w:rsidR="00670316" w:rsidRPr="00EF3BF9" w:rsidRDefault="00670316" w:rsidP="00CF5094">
      <w:pPr>
        <w:pStyle w:val="Singlespaced"/>
        <w:jc w:val="both"/>
        <w:rPr>
          <w:rFonts w:ascii="Gill Sans MT" w:hAnsi="Gill Sans MT"/>
          <w:sz w:val="24"/>
          <w:szCs w:val="24"/>
        </w:rPr>
      </w:pPr>
    </w:p>
    <w:p w14:paraId="586C350C" w14:textId="38C0B5AF"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w:t>
      </w:r>
      <w:r w:rsidRPr="0022032E">
        <w:rPr>
          <w:rStyle w:val="Notes"/>
          <w:rFonts w:ascii="Gill Sans MT" w:hAnsi="Gill Sans MT"/>
          <w:b/>
          <w:bCs/>
          <w:color w:val="auto"/>
          <w:sz w:val="24"/>
          <w:szCs w:val="24"/>
        </w:rPr>
        <w:t>Delete</w:t>
      </w:r>
      <w:r w:rsidR="00A457D6" w:rsidRPr="0022032E">
        <w:rPr>
          <w:rStyle w:val="Notes"/>
          <w:rFonts w:ascii="Gill Sans MT" w:hAnsi="Gill Sans MT"/>
          <w:b/>
          <w:bCs/>
          <w:color w:val="auto"/>
          <w:sz w:val="24"/>
          <w:szCs w:val="24"/>
        </w:rPr>
        <w:t> </w:t>
      </w:r>
      <w:r w:rsidRPr="0022032E">
        <w:rPr>
          <w:rStyle w:val="Notes"/>
          <w:rFonts w:ascii="Gill Sans MT" w:hAnsi="Gill Sans MT"/>
          <w:b/>
          <w:bCs/>
          <w:color w:val="auto"/>
          <w:sz w:val="24"/>
          <w:szCs w:val="24"/>
        </w:rPr>
        <w:t>/</w:t>
      </w:r>
      <w:r w:rsidR="001B5834" w:rsidRPr="0022032E">
        <w:rPr>
          <w:rStyle w:val="Notes"/>
          <w:rFonts w:ascii="Gill Sans MT" w:hAnsi="Gill Sans MT"/>
          <w:b/>
          <w:bCs/>
          <w:color w:val="auto"/>
          <w:sz w:val="24"/>
          <w:szCs w:val="24"/>
        </w:rPr>
        <w:t xml:space="preserve"> </w:t>
      </w:r>
      <w:r w:rsidRPr="0022032E">
        <w:rPr>
          <w:rStyle w:val="Notes"/>
          <w:rFonts w:ascii="Gill Sans MT" w:hAnsi="Gill Sans MT"/>
          <w:b/>
          <w:bCs/>
          <w:color w:val="auto"/>
          <w:sz w:val="24"/>
          <w:szCs w:val="24"/>
        </w:rPr>
        <w:t>adapt as appropriate</w:t>
      </w:r>
      <w:r w:rsidRPr="00EF3BF9">
        <w:rPr>
          <w:rFonts w:ascii="Gill Sans MT" w:hAnsi="Gill Sans MT"/>
          <w:sz w:val="24"/>
          <w:szCs w:val="24"/>
        </w:rPr>
        <w:t xml:space="preserve">] </w:t>
      </w:r>
      <w:r w:rsidR="003F3AF7" w:rsidRPr="00EF3BF9">
        <w:rPr>
          <w:rFonts w:ascii="Gill Sans MT" w:hAnsi="Gill Sans MT"/>
          <w:sz w:val="24"/>
          <w:szCs w:val="24"/>
        </w:rPr>
        <w:t>[ </w:t>
      </w:r>
      <w:r w:rsidRPr="00EF3BF9">
        <w:rPr>
          <w:rFonts w:ascii="Gill Sans MT" w:hAnsi="Gill Sans MT"/>
          <w:sz w:val="24"/>
          <w:szCs w:val="24"/>
        </w:rPr>
        <w:t xml:space="preserve">As </w:t>
      </w:r>
      <w:r w:rsidR="003F3AF7" w:rsidRPr="00EF3BF9">
        <w:rPr>
          <w:rFonts w:ascii="Gill Sans MT" w:hAnsi="Gill Sans MT"/>
          <w:sz w:val="24"/>
          <w:szCs w:val="24"/>
        </w:rPr>
        <w:t>[ </w:t>
      </w:r>
      <w:r w:rsidR="00A457D6" w:rsidRPr="00EF3BF9">
        <w:rPr>
          <w:rFonts w:ascii="Gill Sans MT" w:hAnsi="Gill Sans MT"/>
          <w:sz w:val="24"/>
          <w:szCs w:val="24"/>
        </w:rPr>
        <w:t>p</w:t>
      </w:r>
      <w:r w:rsidRPr="00EF3BF9">
        <w:rPr>
          <w:rFonts w:ascii="Gill Sans MT" w:hAnsi="Gill Sans MT"/>
          <w:sz w:val="24"/>
          <w:szCs w:val="24"/>
        </w:rPr>
        <w:t xml:space="preserve">upil's </w:t>
      </w:r>
      <w:r w:rsidR="003F3AF7" w:rsidRPr="00EF3BF9">
        <w:rPr>
          <w:rFonts w:ascii="Gill Sans MT" w:hAnsi="Gill Sans MT"/>
          <w:sz w:val="24"/>
          <w:szCs w:val="24"/>
        </w:rPr>
        <w:t>n</w:t>
      </w:r>
      <w:r w:rsidRPr="00EF3BF9">
        <w:rPr>
          <w:rFonts w:ascii="Gill Sans MT" w:hAnsi="Gill Sans MT"/>
          <w:sz w:val="24"/>
          <w:szCs w:val="24"/>
        </w:rPr>
        <w:t xml:space="preserve">ame] </w:t>
      </w:r>
      <w:r w:rsidR="003F3AF7" w:rsidRPr="00EF3BF9">
        <w:rPr>
          <w:rFonts w:ascii="Gill Sans MT" w:hAnsi="Gill Sans MT"/>
          <w:sz w:val="24"/>
          <w:szCs w:val="24"/>
        </w:rPr>
        <w:t>[</w:t>
      </w:r>
      <w:r w:rsidRPr="00EF3BF9">
        <w:rPr>
          <w:rFonts w:ascii="Gill Sans MT" w:hAnsi="Gill Sans MT"/>
          <w:sz w:val="24"/>
          <w:szCs w:val="24"/>
        </w:rPr>
        <w:t xml:space="preserve">is a </w:t>
      </w:r>
      <w:r w:rsidR="003F3AF7" w:rsidRPr="00EF3BF9">
        <w:rPr>
          <w:rFonts w:ascii="Gill Sans MT" w:hAnsi="Gill Sans MT"/>
          <w:sz w:val="24"/>
          <w:szCs w:val="24"/>
        </w:rPr>
        <w:t>[ </w:t>
      </w:r>
      <w:r w:rsidRPr="00EF3BF9">
        <w:rPr>
          <w:rFonts w:ascii="Gill Sans MT" w:hAnsi="Gill Sans MT"/>
          <w:sz w:val="24"/>
          <w:szCs w:val="24"/>
        </w:rPr>
        <w:t>previously]</w:t>
      </w:r>
      <w:r w:rsidR="003F3AF7" w:rsidRPr="00EF3BF9">
        <w:rPr>
          <w:rFonts w:ascii="Gill Sans MT" w:hAnsi="Gill Sans MT"/>
          <w:sz w:val="24"/>
          <w:szCs w:val="24"/>
        </w:rPr>
        <w:t xml:space="preserve"> </w:t>
      </w:r>
      <w:r w:rsidRPr="00EF3BF9">
        <w:rPr>
          <w:rFonts w:ascii="Gill Sans MT" w:hAnsi="Gill Sans MT"/>
          <w:sz w:val="24"/>
          <w:szCs w:val="24"/>
        </w:rPr>
        <w:t>looked after child]</w:t>
      </w:r>
      <w:r w:rsidR="003F3AF7" w:rsidRPr="00EF3BF9">
        <w:rPr>
          <w:rFonts w:ascii="Gill Sans MT" w:hAnsi="Gill Sans MT"/>
          <w:sz w:val="24"/>
          <w:szCs w:val="24"/>
        </w:rPr>
        <w:t xml:space="preserve"> [ </w:t>
      </w:r>
      <w:r w:rsidRPr="00EF3BF9">
        <w:rPr>
          <w:rFonts w:ascii="Gill Sans MT" w:hAnsi="Gill Sans MT"/>
          <w:sz w:val="24"/>
          <w:szCs w:val="24"/>
        </w:rPr>
        <w:t>and]</w:t>
      </w:r>
      <w:r w:rsidR="003F3AF7" w:rsidRPr="00EF3BF9">
        <w:rPr>
          <w:rFonts w:ascii="Gill Sans MT" w:hAnsi="Gill Sans MT"/>
          <w:sz w:val="24"/>
          <w:szCs w:val="24"/>
        </w:rPr>
        <w:t xml:space="preserve"> [ </w:t>
      </w:r>
      <w:r w:rsidRPr="00EF3BF9">
        <w:rPr>
          <w:rFonts w:ascii="Gill Sans MT" w:hAnsi="Gill Sans MT"/>
          <w:sz w:val="24"/>
          <w:szCs w:val="24"/>
        </w:rPr>
        <w:t xml:space="preserve">has a social worker], the Committee was also required to consider information provided by </w:t>
      </w:r>
      <w:r w:rsidR="003F3AF7" w:rsidRPr="00EF3BF9">
        <w:rPr>
          <w:rFonts w:ascii="Gill Sans MT" w:hAnsi="Gill Sans MT"/>
          <w:sz w:val="24"/>
          <w:szCs w:val="24"/>
        </w:rPr>
        <w:t>[ </w:t>
      </w:r>
      <w:r w:rsidRPr="00EF3BF9">
        <w:rPr>
          <w:rFonts w:ascii="Gill Sans MT" w:hAnsi="Gill Sans MT"/>
          <w:sz w:val="24"/>
          <w:szCs w:val="24"/>
        </w:rPr>
        <w:t>the Local Authority's Virtual School Head (</w:t>
      </w:r>
      <w:r w:rsidRPr="00EF3BF9">
        <w:rPr>
          <w:rStyle w:val="DefinitionTerm"/>
          <w:rFonts w:ascii="Gill Sans MT" w:hAnsi="Gill Sans MT"/>
          <w:sz w:val="24"/>
          <w:szCs w:val="24"/>
        </w:rPr>
        <w:t>VSH</w:t>
      </w:r>
      <w:r w:rsidRPr="00EF3BF9">
        <w:rPr>
          <w:rFonts w:ascii="Gill Sans MT" w:hAnsi="Gill Sans MT"/>
          <w:sz w:val="24"/>
          <w:szCs w:val="24"/>
        </w:rPr>
        <w:t>)]</w:t>
      </w:r>
      <w:r w:rsidR="003F3AF7" w:rsidRPr="00EF3BF9">
        <w:rPr>
          <w:rFonts w:ascii="Gill Sans MT" w:hAnsi="Gill Sans MT"/>
          <w:sz w:val="24"/>
          <w:szCs w:val="24"/>
        </w:rPr>
        <w:t xml:space="preserve"> [ </w:t>
      </w:r>
      <w:r w:rsidRPr="00EF3BF9">
        <w:rPr>
          <w:rFonts w:ascii="Gill Sans MT" w:hAnsi="Gill Sans MT"/>
          <w:sz w:val="24"/>
          <w:szCs w:val="24"/>
        </w:rPr>
        <w:t>and]</w:t>
      </w:r>
      <w:r w:rsidR="003F3AF7" w:rsidRPr="00EF3BF9">
        <w:rPr>
          <w:rFonts w:ascii="Gill Sans MT" w:hAnsi="Gill Sans MT"/>
          <w:sz w:val="24"/>
          <w:szCs w:val="24"/>
        </w:rPr>
        <w:t xml:space="preserve"> [ </w:t>
      </w:r>
      <w:r w:rsidR="002B0D99" w:rsidRPr="00EF3BF9">
        <w:rPr>
          <w:rFonts w:ascii="Gill Sans MT" w:hAnsi="Gill Sans MT"/>
          <w:sz w:val="24"/>
          <w:szCs w:val="24"/>
        </w:rPr>
        <w:t>[ pupil's name]'s</w:t>
      </w:r>
      <w:r w:rsidR="002B0D99" w:rsidRPr="00EF3BF9">
        <w:rPr>
          <w:rFonts w:ascii="Gill Sans MT" w:hAnsi="Gill Sans MT"/>
          <w:iCs/>
          <w:sz w:val="24"/>
          <w:szCs w:val="24"/>
        </w:rPr>
        <w:t xml:space="preserve"> </w:t>
      </w:r>
      <w:r w:rsidRPr="00EF3BF9">
        <w:rPr>
          <w:rFonts w:ascii="Gill Sans MT" w:hAnsi="Gill Sans MT"/>
          <w:sz w:val="24"/>
          <w:szCs w:val="24"/>
        </w:rPr>
        <w:t xml:space="preserve">Social Worker] </w:t>
      </w:r>
      <w:r w:rsidR="003F3AF7" w:rsidRPr="00EF3BF9">
        <w:rPr>
          <w:rFonts w:ascii="Gill Sans MT" w:hAnsi="Gill Sans MT"/>
          <w:sz w:val="24"/>
          <w:szCs w:val="24"/>
        </w:rPr>
        <w:t>[ </w:t>
      </w:r>
      <w:r w:rsidRPr="00EF3BF9">
        <w:rPr>
          <w:rFonts w:ascii="Gill Sans MT" w:hAnsi="Gill Sans MT"/>
          <w:sz w:val="24"/>
          <w:szCs w:val="24"/>
        </w:rPr>
        <w:t xml:space="preserve">during the </w:t>
      </w:r>
      <w:r w:rsidR="00DF3741" w:rsidRPr="00EF3BF9">
        <w:rPr>
          <w:rFonts w:ascii="Gill Sans MT" w:hAnsi="Gill Sans MT"/>
          <w:sz w:val="24"/>
          <w:szCs w:val="24"/>
        </w:rPr>
        <w:t>M</w:t>
      </w:r>
      <w:r w:rsidRPr="00EF3BF9">
        <w:rPr>
          <w:rFonts w:ascii="Gill Sans MT" w:hAnsi="Gill Sans MT"/>
          <w:sz w:val="24"/>
          <w:szCs w:val="24"/>
        </w:rPr>
        <w:t>eeting]</w:t>
      </w:r>
      <w:r w:rsidR="003F3AF7" w:rsidRPr="00EF3BF9">
        <w:rPr>
          <w:rFonts w:ascii="Gill Sans MT" w:hAnsi="Gill Sans MT"/>
          <w:sz w:val="24"/>
          <w:szCs w:val="24"/>
        </w:rPr>
        <w:t xml:space="preserve"> [ </w:t>
      </w:r>
      <w:r w:rsidRPr="00EF3BF9">
        <w:rPr>
          <w:rFonts w:ascii="Gill Sans MT" w:hAnsi="Gill Sans MT"/>
          <w:sz w:val="24"/>
          <w:szCs w:val="24"/>
        </w:rPr>
        <w:t>and</w:t>
      </w:r>
      <w:r w:rsidR="003F3AF7" w:rsidRPr="00EF3BF9">
        <w:rPr>
          <w:rFonts w:ascii="Gill Sans MT" w:hAnsi="Gill Sans MT"/>
          <w:sz w:val="24"/>
          <w:szCs w:val="24"/>
        </w:rPr>
        <w:t>] [ </w:t>
      </w:r>
      <w:r w:rsidRPr="00EF3BF9">
        <w:rPr>
          <w:rFonts w:ascii="Gill Sans MT" w:hAnsi="Gill Sans MT"/>
          <w:sz w:val="24"/>
          <w:szCs w:val="24"/>
        </w:rPr>
        <w:t xml:space="preserve">in writing ahead of the </w:t>
      </w:r>
      <w:r w:rsidR="00DF3741" w:rsidRPr="00EF3BF9">
        <w:rPr>
          <w:rFonts w:ascii="Gill Sans MT" w:hAnsi="Gill Sans MT"/>
          <w:sz w:val="24"/>
          <w:szCs w:val="24"/>
        </w:rPr>
        <w:t>M</w:t>
      </w:r>
      <w:r w:rsidRPr="00EF3BF9">
        <w:rPr>
          <w:rFonts w:ascii="Gill Sans MT" w:hAnsi="Gill Sans MT"/>
          <w:sz w:val="24"/>
          <w:szCs w:val="24"/>
        </w:rPr>
        <w:t>eeting].]</w:t>
      </w:r>
    </w:p>
    <w:p w14:paraId="17E8F8B5" w14:textId="77777777" w:rsidR="00670316" w:rsidRPr="00EF3BF9" w:rsidRDefault="00670316" w:rsidP="00CF5094">
      <w:pPr>
        <w:pStyle w:val="Singlespaced"/>
        <w:jc w:val="both"/>
        <w:rPr>
          <w:rFonts w:ascii="Gill Sans MT" w:hAnsi="Gill Sans MT"/>
          <w:sz w:val="24"/>
          <w:szCs w:val="24"/>
        </w:rPr>
      </w:pPr>
    </w:p>
    <w:p w14:paraId="77E4D867" w14:textId="7D68D15D"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Having considered all of the factors mentioned above, the Committee was required to consider whether the suspension was a fair, reasonable and proportionate response to the misbehaviour involved, and whether it complied with the regulations and statutory guidance on suspension and permanent exclusion and other relevant legislation</w:t>
      </w:r>
      <w:r w:rsidR="00A457D6" w:rsidRPr="00EF3BF9">
        <w:rPr>
          <w:rFonts w:ascii="Gill Sans MT" w:hAnsi="Gill Sans MT"/>
          <w:sz w:val="24"/>
          <w:szCs w:val="24"/>
        </w:rPr>
        <w:t> </w:t>
      </w:r>
      <w:r w:rsidRPr="00EF3BF9">
        <w:rPr>
          <w:rFonts w:ascii="Gill Sans MT" w:hAnsi="Gill Sans MT"/>
          <w:sz w:val="24"/>
          <w:szCs w:val="24"/>
        </w:rPr>
        <w:t>/</w:t>
      </w:r>
      <w:r w:rsidR="006D0E7B" w:rsidRPr="00EF3BF9">
        <w:rPr>
          <w:rFonts w:ascii="Gill Sans MT" w:hAnsi="Gill Sans MT"/>
          <w:sz w:val="24"/>
          <w:szCs w:val="24"/>
        </w:rPr>
        <w:t xml:space="preserve"> </w:t>
      </w:r>
      <w:r w:rsidRPr="00EF3BF9">
        <w:rPr>
          <w:rFonts w:ascii="Gill Sans MT" w:hAnsi="Gill Sans MT"/>
          <w:sz w:val="24"/>
          <w:szCs w:val="24"/>
        </w:rPr>
        <w:t>guidance, and whether the process followed was procedurally correct and fair.</w:t>
      </w:r>
    </w:p>
    <w:p w14:paraId="2E9A2B57" w14:textId="77777777" w:rsidR="00670316" w:rsidRPr="00EF3BF9" w:rsidRDefault="00670316" w:rsidP="00CF5094">
      <w:pPr>
        <w:pStyle w:val="Singlespaced"/>
        <w:jc w:val="both"/>
        <w:rPr>
          <w:rFonts w:ascii="Gill Sans MT" w:hAnsi="Gill Sans MT"/>
          <w:sz w:val="24"/>
          <w:szCs w:val="24"/>
        </w:rPr>
      </w:pPr>
    </w:p>
    <w:p w14:paraId="6946E575" w14:textId="2269622B"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 xml:space="preserve">After all other parties had left the </w:t>
      </w:r>
      <w:r w:rsidR="00DF3741" w:rsidRPr="00EF3BF9">
        <w:rPr>
          <w:rFonts w:ascii="Gill Sans MT" w:hAnsi="Gill Sans MT"/>
          <w:sz w:val="24"/>
          <w:szCs w:val="24"/>
        </w:rPr>
        <w:t>M</w:t>
      </w:r>
      <w:r w:rsidRPr="00EF3BF9">
        <w:rPr>
          <w:rFonts w:ascii="Gill Sans MT" w:hAnsi="Gill Sans MT"/>
          <w:sz w:val="24"/>
          <w:szCs w:val="24"/>
        </w:rPr>
        <w:t>eeting, the Committee considered all of the above and established</w:t>
      </w:r>
      <w:r w:rsidR="00A55F19" w:rsidRPr="00EF3BF9">
        <w:rPr>
          <w:rFonts w:ascii="Gill Sans MT" w:hAnsi="Gill Sans MT"/>
          <w:sz w:val="24"/>
          <w:szCs w:val="24"/>
        </w:rPr>
        <w:t>, on the balance of probabilities,</w:t>
      </w:r>
      <w:r w:rsidRPr="00EF3BF9">
        <w:rPr>
          <w:rFonts w:ascii="Gill Sans MT" w:hAnsi="Gill Sans MT"/>
          <w:sz w:val="24"/>
          <w:szCs w:val="24"/>
        </w:rPr>
        <w:t xml:space="preserve"> that on </w:t>
      </w:r>
      <w:r w:rsidR="003F3AF7" w:rsidRPr="00EF3BF9">
        <w:rPr>
          <w:rFonts w:ascii="Gill Sans MT" w:hAnsi="Gill Sans MT"/>
          <w:sz w:val="24"/>
          <w:szCs w:val="24"/>
        </w:rPr>
        <w:t>[ </w:t>
      </w:r>
      <w:r w:rsidR="00A457D6" w:rsidRPr="00EF3BF9">
        <w:rPr>
          <w:rFonts w:ascii="Gill Sans MT" w:hAnsi="Gill Sans MT"/>
          <w:sz w:val="24"/>
          <w:szCs w:val="24"/>
        </w:rPr>
        <w:t>d</w:t>
      </w:r>
      <w:r w:rsidRPr="00EF3BF9">
        <w:rPr>
          <w:rFonts w:ascii="Gill Sans MT" w:hAnsi="Gill Sans MT"/>
          <w:sz w:val="24"/>
          <w:szCs w:val="24"/>
        </w:rPr>
        <w:t xml:space="preserve">ate(s)] </w:t>
      </w:r>
      <w:r w:rsidR="003F3AF7" w:rsidRPr="00EF3BF9">
        <w:rPr>
          <w:rFonts w:ascii="Gill Sans MT" w:hAnsi="Gill Sans MT"/>
          <w:sz w:val="24"/>
          <w:szCs w:val="24"/>
        </w:rPr>
        <w:t>[ </w:t>
      </w:r>
      <w:r w:rsidR="00A457D6" w:rsidRPr="00EF3BF9">
        <w:rPr>
          <w:rFonts w:ascii="Gill Sans MT" w:hAnsi="Gill Sans MT"/>
          <w:sz w:val="24"/>
          <w:szCs w:val="24"/>
        </w:rPr>
        <w:t>p</w:t>
      </w:r>
      <w:r w:rsidRPr="00EF3BF9">
        <w:rPr>
          <w:rFonts w:ascii="Gill Sans MT" w:hAnsi="Gill Sans MT"/>
          <w:sz w:val="24"/>
          <w:szCs w:val="24"/>
        </w:rPr>
        <w:t xml:space="preserve">upil's </w:t>
      </w:r>
      <w:r w:rsidR="003F3AF7" w:rsidRPr="00EF3BF9">
        <w:rPr>
          <w:rFonts w:ascii="Gill Sans MT" w:hAnsi="Gill Sans MT"/>
          <w:sz w:val="24"/>
          <w:szCs w:val="24"/>
        </w:rPr>
        <w:t>n</w:t>
      </w:r>
      <w:r w:rsidRPr="00EF3BF9">
        <w:rPr>
          <w:rFonts w:ascii="Gill Sans MT" w:hAnsi="Gill Sans MT"/>
          <w:sz w:val="24"/>
          <w:szCs w:val="24"/>
        </w:rPr>
        <w:t xml:space="preserve">ame] </w:t>
      </w:r>
      <w:r w:rsidR="003F3AF7" w:rsidRPr="00EF3BF9">
        <w:rPr>
          <w:rFonts w:ascii="Gill Sans MT" w:hAnsi="Gill Sans MT"/>
          <w:sz w:val="24"/>
          <w:szCs w:val="24"/>
        </w:rPr>
        <w:t>[</w:t>
      </w:r>
      <w:r w:rsidR="00A457D6" w:rsidRPr="00EF3BF9">
        <w:rPr>
          <w:rStyle w:val="Notes"/>
          <w:rFonts w:ascii="Gill Sans MT" w:hAnsi="Gill Sans MT"/>
          <w:b/>
          <w:bCs/>
          <w:color w:val="auto"/>
          <w:sz w:val="24"/>
          <w:szCs w:val="24"/>
        </w:rPr>
        <w:t>Su</w:t>
      </w:r>
      <w:r w:rsidRPr="00EF3BF9">
        <w:rPr>
          <w:rStyle w:val="Notes"/>
          <w:rFonts w:ascii="Gill Sans MT" w:hAnsi="Gill Sans MT"/>
          <w:b/>
          <w:bCs/>
          <w:color w:val="auto"/>
          <w:sz w:val="24"/>
          <w:szCs w:val="24"/>
        </w:rPr>
        <w:t>mmarise the incident(s) leading to the suspension, and any aggravating features</w:t>
      </w:r>
      <w:r w:rsidRPr="00EF3BF9">
        <w:rPr>
          <w:rFonts w:ascii="Gill Sans MT" w:hAnsi="Gill Sans MT"/>
          <w:sz w:val="24"/>
          <w:szCs w:val="24"/>
        </w:rPr>
        <w:t>].</w:t>
      </w:r>
    </w:p>
    <w:p w14:paraId="472216AF" w14:textId="77777777" w:rsidR="00670316" w:rsidRPr="00EF3BF9" w:rsidRDefault="00670316" w:rsidP="00CF5094">
      <w:pPr>
        <w:pStyle w:val="Singlespaced"/>
        <w:jc w:val="both"/>
        <w:rPr>
          <w:rFonts w:ascii="Gill Sans MT" w:hAnsi="Gill Sans MT"/>
          <w:sz w:val="24"/>
          <w:szCs w:val="24"/>
        </w:rPr>
      </w:pPr>
    </w:p>
    <w:p w14:paraId="55B4A2BF" w14:textId="29C44E34"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 xml:space="preserve">The Committee also established that </w:t>
      </w:r>
      <w:r w:rsidR="003F3AF7" w:rsidRPr="00EF3BF9">
        <w:rPr>
          <w:rFonts w:ascii="Gill Sans MT" w:hAnsi="Gill Sans MT"/>
          <w:sz w:val="24"/>
          <w:szCs w:val="24"/>
        </w:rPr>
        <w:t>[</w:t>
      </w:r>
      <w:r w:rsidR="00A457D6" w:rsidRPr="00EF3BF9">
        <w:rPr>
          <w:rStyle w:val="Notes"/>
          <w:rFonts w:ascii="Gill Sans MT" w:hAnsi="Gill Sans MT"/>
          <w:b/>
          <w:bCs/>
          <w:color w:val="auto"/>
          <w:sz w:val="24"/>
          <w:szCs w:val="24"/>
        </w:rPr>
        <w:t>S</w:t>
      </w:r>
      <w:r w:rsidRPr="00EF3BF9">
        <w:rPr>
          <w:rStyle w:val="Notes"/>
          <w:rFonts w:ascii="Gill Sans MT" w:hAnsi="Gill Sans MT"/>
          <w:b/>
          <w:bCs/>
          <w:color w:val="auto"/>
          <w:sz w:val="24"/>
          <w:szCs w:val="24"/>
        </w:rPr>
        <w:t>et out any factors identified, e.g. background issues, SEN, disability, etc, identified as set out in the paragraph above, together with a summary of measures</w:t>
      </w:r>
      <w:r w:rsidR="003F3AF7" w:rsidRPr="00EF3BF9">
        <w:rPr>
          <w:rStyle w:val="Notes"/>
          <w:rFonts w:ascii="Gill Sans MT" w:hAnsi="Gill Sans MT"/>
          <w:b/>
          <w:bCs/>
          <w:color w:val="auto"/>
          <w:sz w:val="24"/>
          <w:szCs w:val="24"/>
        </w:rPr>
        <w:t> </w:t>
      </w:r>
      <w:r w:rsidRPr="00EF3BF9">
        <w:rPr>
          <w:rStyle w:val="Notes"/>
          <w:rFonts w:ascii="Gill Sans MT" w:hAnsi="Gill Sans MT"/>
          <w:b/>
          <w:bCs/>
          <w:color w:val="auto"/>
          <w:sz w:val="24"/>
          <w:szCs w:val="24"/>
        </w:rPr>
        <w:t>/</w:t>
      </w:r>
      <w:r w:rsidR="003F3AF7" w:rsidRPr="00EF3BF9">
        <w:rPr>
          <w:rStyle w:val="Notes"/>
          <w:rFonts w:ascii="Gill Sans MT" w:hAnsi="Gill Sans MT"/>
          <w:b/>
          <w:bCs/>
          <w:color w:val="auto"/>
          <w:sz w:val="24"/>
          <w:szCs w:val="24"/>
        </w:rPr>
        <w:t> </w:t>
      </w:r>
      <w:r w:rsidRPr="00EF3BF9">
        <w:rPr>
          <w:rStyle w:val="Notes"/>
          <w:rFonts w:ascii="Gill Sans MT" w:hAnsi="Gill Sans MT"/>
          <w:b/>
          <w:bCs/>
          <w:color w:val="auto"/>
          <w:sz w:val="24"/>
          <w:szCs w:val="24"/>
        </w:rPr>
        <w:t>strategies put in place by the school, and their effect</w:t>
      </w:r>
      <w:r w:rsidRPr="00EF3BF9">
        <w:rPr>
          <w:rFonts w:ascii="Gill Sans MT" w:hAnsi="Gill Sans MT"/>
          <w:sz w:val="24"/>
          <w:szCs w:val="24"/>
        </w:rPr>
        <w:t>].</w:t>
      </w:r>
    </w:p>
    <w:p w14:paraId="32BA65D6" w14:textId="77777777" w:rsidR="00670316" w:rsidRPr="00EF3BF9" w:rsidRDefault="00670316" w:rsidP="00CF5094">
      <w:pPr>
        <w:pStyle w:val="Singlespaced"/>
        <w:jc w:val="both"/>
        <w:rPr>
          <w:rFonts w:ascii="Gill Sans MT" w:hAnsi="Gill Sans MT"/>
          <w:sz w:val="24"/>
          <w:szCs w:val="24"/>
        </w:rPr>
      </w:pPr>
    </w:p>
    <w:p w14:paraId="287DA7BB" w14:textId="3FE7C41E"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 xml:space="preserve">Having considered this matter very carefully, the Committee declined to reinstate </w:t>
      </w:r>
      <w:r w:rsidR="003F3AF7" w:rsidRPr="00EF3BF9">
        <w:rPr>
          <w:rFonts w:ascii="Gill Sans MT" w:hAnsi="Gill Sans MT"/>
          <w:sz w:val="24"/>
          <w:szCs w:val="24"/>
        </w:rPr>
        <w:t>[ </w:t>
      </w:r>
      <w:r w:rsidR="00A457D6" w:rsidRPr="00EF3BF9">
        <w:rPr>
          <w:rFonts w:ascii="Gill Sans MT" w:hAnsi="Gill Sans MT"/>
          <w:sz w:val="24"/>
          <w:szCs w:val="24"/>
        </w:rPr>
        <w:t>p</w:t>
      </w:r>
      <w:r w:rsidRPr="00EF3BF9">
        <w:rPr>
          <w:rFonts w:ascii="Gill Sans MT" w:hAnsi="Gill Sans MT"/>
          <w:sz w:val="24"/>
          <w:szCs w:val="24"/>
        </w:rPr>
        <w:t xml:space="preserve">upil's </w:t>
      </w:r>
      <w:r w:rsidR="003F3AF7" w:rsidRPr="00EF3BF9">
        <w:rPr>
          <w:rFonts w:ascii="Gill Sans MT" w:hAnsi="Gill Sans MT"/>
          <w:sz w:val="24"/>
          <w:szCs w:val="24"/>
        </w:rPr>
        <w:t>n</w:t>
      </w:r>
      <w:r w:rsidRPr="00EF3BF9">
        <w:rPr>
          <w:rFonts w:ascii="Gill Sans MT" w:hAnsi="Gill Sans MT"/>
          <w:sz w:val="24"/>
          <w:szCs w:val="24"/>
        </w:rPr>
        <w:t>ame] to school.</w:t>
      </w:r>
    </w:p>
    <w:p w14:paraId="706C325F" w14:textId="77777777" w:rsidR="00670316" w:rsidRPr="00EF3BF9" w:rsidRDefault="00670316" w:rsidP="00CF5094">
      <w:pPr>
        <w:pStyle w:val="Singlespaced"/>
        <w:jc w:val="both"/>
        <w:rPr>
          <w:rFonts w:ascii="Gill Sans MT" w:hAnsi="Gill Sans MT"/>
          <w:sz w:val="24"/>
          <w:szCs w:val="24"/>
        </w:rPr>
      </w:pPr>
    </w:p>
    <w:p w14:paraId="308C9110" w14:textId="1A913E73"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 xml:space="preserve">The reason why the Committee made this decision is because </w:t>
      </w:r>
      <w:r w:rsidR="00670316" w:rsidRPr="00EF3BF9">
        <w:rPr>
          <w:rFonts w:ascii="Gill Sans MT" w:hAnsi="Gill Sans MT"/>
          <w:sz w:val="24"/>
          <w:szCs w:val="24"/>
        </w:rPr>
        <w:t>[</w:t>
      </w:r>
      <w:r w:rsidR="00A457D6" w:rsidRPr="00EF3BF9">
        <w:rPr>
          <w:rStyle w:val="Notes"/>
          <w:rFonts w:ascii="Gill Sans MT" w:hAnsi="Gill Sans MT"/>
          <w:b/>
          <w:bCs/>
          <w:color w:val="auto"/>
          <w:sz w:val="24"/>
          <w:szCs w:val="24"/>
        </w:rPr>
        <w:t>Gi</w:t>
      </w:r>
      <w:r w:rsidR="00670316" w:rsidRPr="00EF3BF9">
        <w:rPr>
          <w:rStyle w:val="Notes"/>
          <w:rFonts w:ascii="Gill Sans MT" w:hAnsi="Gill Sans MT"/>
          <w:b/>
          <w:bCs/>
          <w:color w:val="auto"/>
          <w:sz w:val="24"/>
          <w:szCs w:val="24"/>
        </w:rPr>
        <w:t>ve appropriate and sufficiently detailed reasons for the decision</w:t>
      </w:r>
      <w:r w:rsidR="00670316" w:rsidRPr="00EF3BF9">
        <w:rPr>
          <w:rFonts w:ascii="Gill Sans MT" w:hAnsi="Gill Sans MT"/>
          <w:sz w:val="24"/>
          <w:szCs w:val="24"/>
        </w:rPr>
        <w:t>]</w:t>
      </w:r>
      <w:r w:rsidRPr="00EF3BF9">
        <w:rPr>
          <w:rFonts w:ascii="Gill Sans MT" w:hAnsi="Gill Sans MT"/>
          <w:sz w:val="24"/>
          <w:szCs w:val="24"/>
        </w:rPr>
        <w:t>.</w:t>
      </w:r>
    </w:p>
    <w:p w14:paraId="711A8016" w14:textId="77777777" w:rsidR="00670316" w:rsidRPr="00EF3BF9" w:rsidRDefault="00670316" w:rsidP="00CF5094">
      <w:pPr>
        <w:pStyle w:val="Singlespaced"/>
        <w:jc w:val="both"/>
        <w:rPr>
          <w:rFonts w:ascii="Gill Sans MT" w:hAnsi="Gill Sans MT"/>
          <w:sz w:val="24"/>
          <w:szCs w:val="24"/>
        </w:rPr>
      </w:pPr>
    </w:p>
    <w:p w14:paraId="0D324A52" w14:textId="395B8B17" w:rsidR="006D696D"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The Committee's decision has been communicated to the school, along with the Local Authority</w:t>
      </w:r>
      <w:r w:rsidR="003F3AF7" w:rsidRPr="00EF3BF9">
        <w:rPr>
          <w:rFonts w:ascii="Gill Sans MT" w:hAnsi="Gill Sans MT"/>
          <w:sz w:val="24"/>
          <w:szCs w:val="24"/>
        </w:rPr>
        <w:t xml:space="preserve"> [ </w:t>
      </w:r>
      <w:r w:rsidRPr="00EF3BF9">
        <w:rPr>
          <w:rFonts w:ascii="Gill Sans MT" w:hAnsi="Gill Sans MT"/>
          <w:sz w:val="24"/>
          <w:szCs w:val="24"/>
        </w:rPr>
        <w:t xml:space="preserve">and your home Local Authority].  </w:t>
      </w:r>
    </w:p>
    <w:p w14:paraId="52F83D52" w14:textId="77777777" w:rsidR="006D696D" w:rsidRPr="00EF3BF9" w:rsidRDefault="006D696D" w:rsidP="00CF5094">
      <w:pPr>
        <w:pStyle w:val="Singlespaced"/>
        <w:jc w:val="both"/>
        <w:rPr>
          <w:rFonts w:ascii="Gill Sans MT" w:hAnsi="Gill Sans MT"/>
          <w:sz w:val="24"/>
          <w:szCs w:val="24"/>
        </w:rPr>
      </w:pPr>
    </w:p>
    <w:p w14:paraId="448935F7" w14:textId="4E85D34E" w:rsidR="00451DD0" w:rsidRPr="00EF3BF9" w:rsidRDefault="006D696D" w:rsidP="00CF5094">
      <w:pPr>
        <w:pStyle w:val="Singlespaced"/>
        <w:jc w:val="both"/>
        <w:rPr>
          <w:rFonts w:ascii="Gill Sans MT" w:hAnsi="Gill Sans MT"/>
          <w:sz w:val="24"/>
          <w:szCs w:val="24"/>
        </w:rPr>
      </w:pPr>
      <w:r w:rsidRPr="00EF3BF9">
        <w:rPr>
          <w:rFonts w:ascii="Gill Sans MT" w:hAnsi="Gill Sans MT"/>
          <w:sz w:val="24"/>
          <w:szCs w:val="24"/>
        </w:rPr>
        <w:t>[</w:t>
      </w:r>
      <w:r w:rsidRPr="00EF3BF9">
        <w:rPr>
          <w:rStyle w:val="Notes"/>
          <w:rFonts w:ascii="Gill Sans MT" w:hAnsi="Gill Sans MT"/>
          <w:b/>
          <w:bCs/>
          <w:color w:val="auto"/>
          <w:sz w:val="24"/>
          <w:szCs w:val="24"/>
        </w:rPr>
        <w:t>Delete / adapt as appropriate</w:t>
      </w:r>
      <w:r w:rsidRPr="00EF3BF9">
        <w:rPr>
          <w:rFonts w:ascii="Gill Sans MT" w:hAnsi="Gill Sans MT"/>
          <w:sz w:val="24"/>
          <w:szCs w:val="24"/>
        </w:rPr>
        <w:t>]</w:t>
      </w:r>
      <w:r w:rsidRPr="00EF3BF9">
        <w:rPr>
          <w:rStyle w:val="Notes"/>
          <w:rFonts w:ascii="Gill Sans MT" w:hAnsi="Gill Sans MT"/>
          <w:color w:val="auto"/>
          <w:sz w:val="24"/>
          <w:szCs w:val="24"/>
        </w:rPr>
        <w:t xml:space="preserve"> </w:t>
      </w:r>
      <w:r w:rsidR="003F3AF7" w:rsidRPr="00EF3BF9">
        <w:rPr>
          <w:rFonts w:ascii="Gill Sans MT" w:hAnsi="Gill Sans MT"/>
          <w:sz w:val="24"/>
          <w:szCs w:val="24"/>
        </w:rPr>
        <w:t>[ T</w:t>
      </w:r>
      <w:r w:rsidR="00451DD0" w:rsidRPr="00EF3BF9">
        <w:rPr>
          <w:rFonts w:ascii="Gill Sans MT" w:hAnsi="Gill Sans MT"/>
          <w:sz w:val="24"/>
          <w:szCs w:val="24"/>
        </w:rPr>
        <w:t xml:space="preserve">he </w:t>
      </w:r>
      <w:r w:rsidRPr="00EF3BF9">
        <w:rPr>
          <w:rFonts w:ascii="Gill Sans MT" w:hAnsi="Gill Sans MT"/>
          <w:sz w:val="24"/>
          <w:szCs w:val="24"/>
        </w:rPr>
        <w:t xml:space="preserve">[ </w:t>
      </w:r>
      <w:r w:rsidR="00451DD0" w:rsidRPr="00EF3BF9">
        <w:rPr>
          <w:rFonts w:ascii="Gill Sans MT" w:hAnsi="Gill Sans MT"/>
          <w:sz w:val="24"/>
          <w:szCs w:val="24"/>
        </w:rPr>
        <w:t>VSH]</w:t>
      </w:r>
      <w:r w:rsidR="003F3AF7" w:rsidRPr="00EF3BF9">
        <w:rPr>
          <w:rFonts w:ascii="Gill Sans MT" w:hAnsi="Gill Sans MT"/>
          <w:sz w:val="24"/>
          <w:szCs w:val="24"/>
        </w:rPr>
        <w:t xml:space="preserve"> [ </w:t>
      </w:r>
      <w:r w:rsidR="00451DD0" w:rsidRPr="00EF3BF9">
        <w:rPr>
          <w:rFonts w:ascii="Gill Sans MT" w:hAnsi="Gill Sans MT"/>
          <w:sz w:val="24"/>
          <w:szCs w:val="24"/>
        </w:rPr>
        <w:t>and]</w:t>
      </w:r>
      <w:r w:rsidR="003F3AF7" w:rsidRPr="00EF3BF9">
        <w:rPr>
          <w:rFonts w:ascii="Gill Sans MT" w:hAnsi="Gill Sans MT"/>
          <w:sz w:val="24"/>
          <w:szCs w:val="24"/>
        </w:rPr>
        <w:t xml:space="preserve"> [ </w:t>
      </w:r>
      <w:r w:rsidR="00451DD0" w:rsidRPr="00EF3BF9">
        <w:rPr>
          <w:rFonts w:ascii="Gill Sans MT" w:hAnsi="Gill Sans MT"/>
          <w:sz w:val="24"/>
          <w:szCs w:val="24"/>
        </w:rPr>
        <w:t xml:space="preserve">Social Worker] </w:t>
      </w:r>
      <w:r w:rsidR="003F3AF7" w:rsidRPr="00EF3BF9">
        <w:rPr>
          <w:rFonts w:ascii="Gill Sans MT" w:hAnsi="Gill Sans MT"/>
          <w:sz w:val="24"/>
          <w:szCs w:val="24"/>
        </w:rPr>
        <w:t>[ </w:t>
      </w:r>
      <w:r w:rsidR="00451DD0" w:rsidRPr="00EF3BF9">
        <w:rPr>
          <w:rFonts w:ascii="Gill Sans MT" w:hAnsi="Gill Sans MT"/>
          <w:sz w:val="24"/>
          <w:szCs w:val="24"/>
        </w:rPr>
        <w:t>has]</w:t>
      </w:r>
      <w:r w:rsidR="003F3AF7" w:rsidRPr="00EF3BF9">
        <w:rPr>
          <w:rFonts w:ascii="Gill Sans MT" w:hAnsi="Gill Sans MT"/>
          <w:sz w:val="24"/>
          <w:szCs w:val="24"/>
        </w:rPr>
        <w:t>[ </w:t>
      </w:r>
      <w:r w:rsidR="00451DD0" w:rsidRPr="00EF3BF9">
        <w:rPr>
          <w:rFonts w:ascii="Gill Sans MT" w:hAnsi="Gill Sans MT"/>
          <w:sz w:val="24"/>
          <w:szCs w:val="24"/>
        </w:rPr>
        <w:t>have] also been informed.</w:t>
      </w:r>
      <w:r w:rsidRPr="00EF3BF9">
        <w:rPr>
          <w:rFonts w:ascii="Gill Sans MT" w:hAnsi="Gill Sans MT"/>
          <w:sz w:val="24"/>
          <w:szCs w:val="24"/>
        </w:rPr>
        <w:t>]</w:t>
      </w:r>
    </w:p>
    <w:p w14:paraId="385D3103" w14:textId="77777777" w:rsidR="00670316" w:rsidRPr="00EF3BF9" w:rsidRDefault="00670316" w:rsidP="00CF5094">
      <w:pPr>
        <w:pStyle w:val="Singlespaced"/>
        <w:jc w:val="both"/>
        <w:rPr>
          <w:rFonts w:ascii="Gill Sans MT" w:hAnsi="Gill Sans MT"/>
          <w:sz w:val="24"/>
          <w:szCs w:val="24"/>
        </w:rPr>
      </w:pPr>
    </w:p>
    <w:p w14:paraId="170F4683" w14:textId="77777777" w:rsidR="0022032E" w:rsidRDefault="00451DD0" w:rsidP="00CF5094">
      <w:pPr>
        <w:pStyle w:val="Singlespaced"/>
        <w:jc w:val="both"/>
        <w:rPr>
          <w:rFonts w:ascii="Gill Sans MT" w:hAnsi="Gill Sans MT"/>
          <w:sz w:val="24"/>
          <w:szCs w:val="24"/>
        </w:rPr>
      </w:pPr>
      <w:r w:rsidRPr="00EF3BF9">
        <w:rPr>
          <w:rFonts w:ascii="Gill Sans MT" w:hAnsi="Gill Sans MT"/>
          <w:sz w:val="24"/>
          <w:szCs w:val="24"/>
        </w:rPr>
        <w:t xml:space="preserve">If you believe that there has been unlawful discrimination in relation to the </w:t>
      </w:r>
      <w:r w:rsidR="001F08B5" w:rsidRPr="00EF3BF9">
        <w:rPr>
          <w:rFonts w:ascii="Gill Sans MT" w:hAnsi="Gill Sans MT"/>
          <w:sz w:val="24"/>
          <w:szCs w:val="24"/>
        </w:rPr>
        <w:t xml:space="preserve">fixed term </w:t>
      </w:r>
      <w:r w:rsidRPr="00EF3BF9">
        <w:rPr>
          <w:rFonts w:ascii="Gill Sans MT" w:hAnsi="Gill Sans MT"/>
          <w:sz w:val="24"/>
          <w:szCs w:val="24"/>
        </w:rPr>
        <w:t xml:space="preserve">exclusion, you may make a claim under the Equality Act 2010 to the First-Tier Tribunal (Special Educational Needs and Disability) in the case of disability discrimination, or the County Court in the case of other forms of discrimination.  These claims must be made within </w:t>
      </w:r>
      <w:r w:rsidR="003F3AF7" w:rsidRPr="00EF3BF9">
        <w:rPr>
          <w:rFonts w:ascii="Gill Sans MT" w:hAnsi="Gill Sans MT"/>
          <w:sz w:val="24"/>
          <w:szCs w:val="24"/>
        </w:rPr>
        <w:t>six</w:t>
      </w:r>
      <w:r w:rsidRPr="00EF3BF9">
        <w:rPr>
          <w:rFonts w:ascii="Gill Sans MT" w:hAnsi="Gill Sans MT"/>
          <w:sz w:val="24"/>
          <w:szCs w:val="24"/>
        </w:rPr>
        <w:t xml:space="preserve"> months of the date on which the discrimination is alleged to have taken place.</w:t>
      </w:r>
    </w:p>
    <w:p w14:paraId="61F5C73C" w14:textId="45E5AC49" w:rsidR="0022032E" w:rsidRPr="0022032E" w:rsidRDefault="0022032E" w:rsidP="00CF5094">
      <w:pPr>
        <w:pStyle w:val="Singlespaced"/>
        <w:jc w:val="both"/>
        <w:rPr>
          <w:rFonts w:ascii="Gill Sans MT" w:hAnsi="Gill Sans MT"/>
          <w:sz w:val="24"/>
          <w:szCs w:val="24"/>
        </w:rPr>
      </w:pPr>
      <w:r>
        <w:lastRenderedPageBreak/>
        <w:tab/>
      </w:r>
    </w:p>
    <w:p w14:paraId="22205469" w14:textId="2C9CB2C3" w:rsidR="00F83D48" w:rsidRPr="00EF3BF9" w:rsidRDefault="00451DD0" w:rsidP="00CF5094">
      <w:pPr>
        <w:spacing w:after="0"/>
        <w:jc w:val="both"/>
        <w:rPr>
          <w:rFonts w:ascii="Gill Sans MT" w:hAnsi="Gill Sans MT"/>
          <w:sz w:val="24"/>
          <w:szCs w:val="24"/>
        </w:rPr>
      </w:pPr>
      <w:r w:rsidRPr="00EF3BF9">
        <w:rPr>
          <w:rFonts w:ascii="Gill Sans MT" w:hAnsi="Gill Sans MT"/>
          <w:sz w:val="24"/>
          <w:szCs w:val="24"/>
        </w:rPr>
        <w:t>The Department for Education's statutory guidance on suspensions and permanent exclusions can be accessed online at:</w:t>
      </w:r>
      <w:r w:rsidR="00F83D48" w:rsidRPr="00EF3BF9">
        <w:rPr>
          <w:rFonts w:ascii="Gill Sans MT" w:hAnsi="Gill Sans MT"/>
          <w:sz w:val="24"/>
          <w:szCs w:val="24"/>
        </w:rPr>
        <w:t xml:space="preserve"> </w:t>
      </w:r>
      <w:hyperlink r:id="rId11" w:history="1">
        <w:r w:rsidR="003F3AF7" w:rsidRPr="00EF3BF9">
          <w:rPr>
            <w:rStyle w:val="Hyperlink"/>
            <w:rFonts w:ascii="Gill Sans MT" w:hAnsi="Gill Sans MT"/>
            <w:color w:val="auto"/>
            <w:sz w:val="24"/>
            <w:szCs w:val="24"/>
          </w:rPr>
          <w:t>https://www.gov.uk/government/publications/school-exclusion</w:t>
        </w:r>
      </w:hyperlink>
    </w:p>
    <w:p w14:paraId="72E6A052" w14:textId="77777777" w:rsidR="00E4335F" w:rsidRPr="00EF3BF9" w:rsidRDefault="00E4335F" w:rsidP="00CF5094">
      <w:pPr>
        <w:spacing w:after="0"/>
        <w:jc w:val="both"/>
        <w:rPr>
          <w:rFonts w:ascii="Gill Sans MT" w:hAnsi="Gill Sans MT"/>
          <w:sz w:val="24"/>
          <w:szCs w:val="24"/>
        </w:rPr>
      </w:pPr>
    </w:p>
    <w:p w14:paraId="2CCADBF0" w14:textId="77777777" w:rsidR="000169B9" w:rsidRPr="00EF3BF9" w:rsidRDefault="000169B9" w:rsidP="00CF5094">
      <w:pPr>
        <w:pStyle w:val="Singlespaced"/>
        <w:jc w:val="both"/>
        <w:rPr>
          <w:rFonts w:ascii="Gill Sans MT" w:hAnsi="Gill Sans MT"/>
          <w:sz w:val="24"/>
          <w:szCs w:val="24"/>
        </w:rPr>
      </w:pPr>
      <w:r w:rsidRPr="00EF3BF9">
        <w:rPr>
          <w:rFonts w:ascii="Gill Sans MT" w:hAnsi="Gill Sans MT"/>
          <w:sz w:val="24"/>
          <w:szCs w:val="24"/>
        </w:rPr>
        <w:t xml:space="preserve">You are able to access the following sources of impartial advice: </w:t>
      </w:r>
    </w:p>
    <w:p w14:paraId="7D6441FA" w14:textId="77777777" w:rsidR="000169B9" w:rsidRPr="00EF3BF9" w:rsidRDefault="000169B9" w:rsidP="00CF5094">
      <w:pPr>
        <w:pStyle w:val="Singlespaced"/>
        <w:jc w:val="both"/>
        <w:rPr>
          <w:rFonts w:ascii="Gill Sans MT" w:hAnsi="Gill Sans MT"/>
          <w:sz w:val="24"/>
          <w:szCs w:val="24"/>
        </w:rPr>
      </w:pPr>
    </w:p>
    <w:p w14:paraId="0A441214" w14:textId="77777777" w:rsidR="000169B9" w:rsidRPr="00EF3BF9" w:rsidRDefault="000169B9" w:rsidP="00CF5094">
      <w:pPr>
        <w:pStyle w:val="ListBullet"/>
        <w:numPr>
          <w:ilvl w:val="0"/>
          <w:numId w:val="40"/>
        </w:numPr>
        <w:jc w:val="both"/>
        <w:rPr>
          <w:rFonts w:ascii="Gill Sans MT" w:hAnsi="Gill Sans MT"/>
          <w:sz w:val="24"/>
          <w:szCs w:val="24"/>
        </w:rPr>
      </w:pPr>
      <w:r w:rsidRPr="00EF3BF9">
        <w:rPr>
          <w:rFonts w:ascii="Gill Sans MT" w:hAnsi="Gill Sans MT"/>
          <w:b/>
          <w:sz w:val="24"/>
          <w:szCs w:val="24"/>
        </w:rPr>
        <w:t>Education Inclusion Service,</w:t>
      </w:r>
      <w:r w:rsidRPr="00EF3BF9">
        <w:rPr>
          <w:rFonts w:ascii="Gill Sans MT" w:hAnsi="Gill Sans MT"/>
          <w:sz w:val="24"/>
          <w:szCs w:val="24"/>
        </w:rPr>
        <w:t xml:space="preserve"> Gloucestershire County Council  Telephone: 01452 427360/427800</w:t>
      </w:r>
    </w:p>
    <w:p w14:paraId="70763F49" w14:textId="77777777" w:rsidR="000169B9" w:rsidRPr="00EF3BF9" w:rsidRDefault="000169B9" w:rsidP="00CF5094">
      <w:pPr>
        <w:pStyle w:val="ListBullet"/>
        <w:numPr>
          <w:ilvl w:val="0"/>
          <w:numId w:val="40"/>
        </w:numPr>
        <w:spacing w:after="0"/>
        <w:jc w:val="both"/>
        <w:rPr>
          <w:rStyle w:val="Hyperlink"/>
          <w:rFonts w:ascii="Gill Sans MT" w:hAnsi="Gill Sans MT"/>
          <w:color w:val="auto"/>
          <w:sz w:val="24"/>
          <w:szCs w:val="24"/>
        </w:rPr>
      </w:pPr>
      <w:r w:rsidRPr="00EF3BF9">
        <w:rPr>
          <w:rFonts w:ascii="Gill Sans MT" w:hAnsi="Gill Sans MT"/>
          <w:sz w:val="24"/>
          <w:szCs w:val="24"/>
        </w:rPr>
        <w:t xml:space="preserve">Coram's Child Law Advice service on 0300 330 5485 (Monday to Friday, 8.00 am to 6.00 pm) or via their website: </w:t>
      </w:r>
      <w:hyperlink r:id="rId12" w:history="1">
        <w:r w:rsidRPr="00EF3BF9">
          <w:rPr>
            <w:rStyle w:val="Hyperlink"/>
            <w:rFonts w:ascii="Gill Sans MT" w:hAnsi="Gill Sans MT"/>
            <w:color w:val="auto"/>
            <w:sz w:val="24"/>
            <w:szCs w:val="24"/>
          </w:rPr>
          <w:t>https://childlawadvice.org.uk/information-pages/school-exclusion/</w:t>
        </w:r>
      </w:hyperlink>
    </w:p>
    <w:p w14:paraId="0366D24D" w14:textId="77777777" w:rsidR="000169B9" w:rsidRPr="00EF3BF9" w:rsidRDefault="000169B9" w:rsidP="00CF5094">
      <w:pPr>
        <w:pStyle w:val="ListBullet"/>
        <w:numPr>
          <w:ilvl w:val="0"/>
          <w:numId w:val="0"/>
        </w:numPr>
        <w:tabs>
          <w:tab w:val="num" w:pos="284"/>
        </w:tabs>
        <w:spacing w:after="0"/>
        <w:ind w:left="284" w:hanging="284"/>
        <w:jc w:val="both"/>
        <w:rPr>
          <w:rFonts w:ascii="Gill Sans MT" w:hAnsi="Gill Sans MT"/>
          <w:sz w:val="24"/>
          <w:szCs w:val="24"/>
        </w:rPr>
      </w:pPr>
    </w:p>
    <w:p w14:paraId="1A9E9457" w14:textId="77777777" w:rsidR="000169B9" w:rsidRPr="00EF3BF9" w:rsidRDefault="000169B9" w:rsidP="00CF5094">
      <w:pPr>
        <w:pStyle w:val="ListBullet"/>
        <w:numPr>
          <w:ilvl w:val="0"/>
          <w:numId w:val="40"/>
        </w:numPr>
        <w:spacing w:after="0"/>
        <w:jc w:val="both"/>
        <w:rPr>
          <w:rFonts w:ascii="Gill Sans MT" w:hAnsi="Gill Sans MT"/>
          <w:sz w:val="24"/>
          <w:szCs w:val="24"/>
        </w:rPr>
      </w:pPr>
      <w:r w:rsidRPr="00EF3BF9">
        <w:rPr>
          <w:rFonts w:ascii="Gill Sans MT" w:hAnsi="Gill Sans MT"/>
          <w:sz w:val="24"/>
          <w:szCs w:val="24"/>
        </w:rPr>
        <w:t xml:space="preserve">ACE Education on 0300 0115 142 (Monday to Wednesday, 10.00 am to 1.00 pm, during term time) or via their website: </w:t>
      </w:r>
      <w:hyperlink r:id="rId13" w:history="1">
        <w:r w:rsidRPr="00EF3BF9">
          <w:rPr>
            <w:rStyle w:val="Hyperlink"/>
            <w:rFonts w:ascii="Gill Sans MT" w:hAnsi="Gill Sans MT"/>
            <w:color w:val="auto"/>
            <w:sz w:val="24"/>
            <w:szCs w:val="24"/>
          </w:rPr>
          <w:t>http://www.ace-ed.org.uk/</w:t>
        </w:r>
      </w:hyperlink>
      <w:r w:rsidRPr="00EF3BF9">
        <w:rPr>
          <w:rFonts w:ascii="Gill Sans MT" w:hAnsi="Gill Sans MT"/>
          <w:sz w:val="24"/>
          <w:szCs w:val="24"/>
        </w:rPr>
        <w:t xml:space="preserve"> </w:t>
      </w:r>
    </w:p>
    <w:p w14:paraId="50AD8234" w14:textId="77777777" w:rsidR="000169B9" w:rsidRPr="00EF3BF9" w:rsidRDefault="000169B9" w:rsidP="00CF5094">
      <w:pPr>
        <w:pStyle w:val="ListBullet"/>
        <w:numPr>
          <w:ilvl w:val="0"/>
          <w:numId w:val="0"/>
        </w:numPr>
        <w:tabs>
          <w:tab w:val="num" w:pos="284"/>
        </w:tabs>
        <w:spacing w:after="0"/>
        <w:ind w:left="284" w:hanging="284"/>
        <w:jc w:val="both"/>
        <w:rPr>
          <w:rFonts w:ascii="Gill Sans MT" w:hAnsi="Gill Sans MT"/>
          <w:sz w:val="24"/>
          <w:szCs w:val="24"/>
        </w:rPr>
      </w:pPr>
    </w:p>
    <w:p w14:paraId="2B68F25D" w14:textId="77777777" w:rsidR="000169B9" w:rsidRPr="00EF3BF9" w:rsidRDefault="000169B9" w:rsidP="00CF5094">
      <w:pPr>
        <w:pStyle w:val="ListBullet"/>
        <w:numPr>
          <w:ilvl w:val="0"/>
          <w:numId w:val="40"/>
        </w:numPr>
        <w:spacing w:after="0"/>
        <w:jc w:val="both"/>
        <w:rPr>
          <w:rFonts w:ascii="Gill Sans MT" w:hAnsi="Gill Sans MT"/>
          <w:sz w:val="24"/>
          <w:szCs w:val="24"/>
        </w:rPr>
      </w:pPr>
      <w:r w:rsidRPr="00EF3BF9">
        <w:rPr>
          <w:rFonts w:ascii="Gill Sans MT" w:hAnsi="Gill Sans MT"/>
          <w:sz w:val="24"/>
          <w:szCs w:val="24"/>
        </w:rPr>
        <w:t>Independent Provider of Special Education Advice (</w:t>
      </w:r>
      <w:r w:rsidRPr="00EF3BF9">
        <w:rPr>
          <w:rStyle w:val="DefinitionTerm"/>
          <w:rFonts w:ascii="Gill Sans MT" w:hAnsi="Gill Sans MT"/>
          <w:sz w:val="24"/>
          <w:szCs w:val="24"/>
        </w:rPr>
        <w:t>IPSEA</w:t>
      </w:r>
      <w:r w:rsidRPr="00EF3BF9">
        <w:rPr>
          <w:rFonts w:ascii="Gill Sans MT" w:hAnsi="Gill Sans MT"/>
          <w:sz w:val="24"/>
          <w:szCs w:val="24"/>
        </w:rPr>
        <w:t xml:space="preserve">) on 0300 222 5899 or via their website: </w:t>
      </w:r>
      <w:hyperlink r:id="rId14" w:history="1">
        <w:r w:rsidRPr="00EF3BF9">
          <w:rPr>
            <w:rStyle w:val="Hyperlink"/>
            <w:rFonts w:ascii="Gill Sans MT" w:hAnsi="Gill Sans MT"/>
            <w:color w:val="auto"/>
            <w:sz w:val="24"/>
            <w:szCs w:val="24"/>
          </w:rPr>
          <w:t>https://www.ipsea.org.uk/</w:t>
        </w:r>
      </w:hyperlink>
      <w:r w:rsidRPr="00EF3BF9">
        <w:rPr>
          <w:rFonts w:ascii="Gill Sans MT" w:hAnsi="Gill Sans MT"/>
          <w:sz w:val="24"/>
          <w:szCs w:val="24"/>
        </w:rPr>
        <w:t xml:space="preserve"> </w:t>
      </w:r>
    </w:p>
    <w:p w14:paraId="74269BB8" w14:textId="77777777" w:rsidR="000169B9" w:rsidRPr="00EF3BF9" w:rsidRDefault="000169B9" w:rsidP="00CF5094">
      <w:pPr>
        <w:pStyle w:val="ListBullet"/>
        <w:numPr>
          <w:ilvl w:val="0"/>
          <w:numId w:val="0"/>
        </w:numPr>
        <w:tabs>
          <w:tab w:val="num" w:pos="284"/>
        </w:tabs>
        <w:spacing w:after="0"/>
        <w:ind w:left="284" w:hanging="284"/>
        <w:jc w:val="both"/>
        <w:rPr>
          <w:rFonts w:ascii="Gill Sans MT" w:hAnsi="Gill Sans MT"/>
          <w:sz w:val="24"/>
          <w:szCs w:val="24"/>
        </w:rPr>
      </w:pPr>
    </w:p>
    <w:p w14:paraId="49034934" w14:textId="6B971F78" w:rsidR="00451DD0" w:rsidRPr="00EF3BF9" w:rsidRDefault="007E51D6" w:rsidP="00CF5094">
      <w:pPr>
        <w:pStyle w:val="ListBullet"/>
        <w:numPr>
          <w:ilvl w:val="0"/>
          <w:numId w:val="0"/>
        </w:numPr>
        <w:spacing w:after="0"/>
        <w:ind w:left="720" w:hanging="720"/>
        <w:jc w:val="both"/>
        <w:rPr>
          <w:rFonts w:ascii="Gill Sans MT" w:hAnsi="Gill Sans MT"/>
          <w:sz w:val="24"/>
          <w:szCs w:val="24"/>
        </w:rPr>
      </w:pPr>
      <w:r w:rsidRPr="00EF3BF9">
        <w:rPr>
          <w:rFonts w:ascii="Gill Sans MT" w:hAnsi="Gill Sans MT"/>
          <w:sz w:val="24"/>
          <w:szCs w:val="24"/>
        </w:rPr>
        <w:br/>
      </w:r>
    </w:p>
    <w:p w14:paraId="393D5F52" w14:textId="77777777" w:rsidR="00451DD0" w:rsidRPr="00EF3BF9" w:rsidRDefault="00451DD0" w:rsidP="00CF5094">
      <w:pPr>
        <w:pStyle w:val="Singlespaced"/>
        <w:jc w:val="both"/>
        <w:rPr>
          <w:rFonts w:ascii="Gill Sans MT" w:hAnsi="Gill Sans MT"/>
          <w:sz w:val="24"/>
          <w:szCs w:val="24"/>
        </w:rPr>
      </w:pPr>
      <w:r w:rsidRPr="00EF3BF9">
        <w:rPr>
          <w:rFonts w:ascii="Gill Sans MT" w:hAnsi="Gill Sans MT"/>
          <w:sz w:val="24"/>
          <w:szCs w:val="24"/>
        </w:rPr>
        <w:t>Yours sincerely</w:t>
      </w:r>
    </w:p>
    <w:p w14:paraId="41454233" w14:textId="77777777" w:rsidR="00F03356" w:rsidRPr="00EF3BF9" w:rsidRDefault="00F03356" w:rsidP="00CF5094">
      <w:pPr>
        <w:pStyle w:val="Singlespaced"/>
        <w:jc w:val="both"/>
        <w:rPr>
          <w:rFonts w:ascii="Gill Sans MT" w:hAnsi="Gill Sans MT"/>
          <w:sz w:val="24"/>
          <w:szCs w:val="24"/>
        </w:rPr>
      </w:pPr>
    </w:p>
    <w:p w14:paraId="1AA0A83B" w14:textId="6EF68183" w:rsidR="00F03356" w:rsidRPr="00EF3BF9" w:rsidRDefault="00F03356" w:rsidP="00CF5094">
      <w:pPr>
        <w:pStyle w:val="Singlespaced"/>
        <w:jc w:val="both"/>
        <w:rPr>
          <w:rFonts w:ascii="Gill Sans MT" w:hAnsi="Gill Sans MT"/>
          <w:sz w:val="24"/>
          <w:szCs w:val="24"/>
        </w:rPr>
      </w:pPr>
    </w:p>
    <w:p w14:paraId="01D36C37" w14:textId="77777777" w:rsidR="00670316" w:rsidRPr="00EF3BF9" w:rsidRDefault="00670316" w:rsidP="00CF5094">
      <w:pPr>
        <w:pStyle w:val="Singlespaced"/>
        <w:jc w:val="both"/>
        <w:rPr>
          <w:rFonts w:ascii="Gill Sans MT" w:hAnsi="Gill Sans MT"/>
          <w:sz w:val="24"/>
          <w:szCs w:val="24"/>
        </w:rPr>
      </w:pPr>
    </w:p>
    <w:p w14:paraId="206291CA" w14:textId="3A4D88D3" w:rsidR="00F03356" w:rsidRPr="00EF3BF9" w:rsidRDefault="00F03356" w:rsidP="00CF5094">
      <w:pPr>
        <w:pStyle w:val="Signoffname"/>
        <w:jc w:val="both"/>
        <w:rPr>
          <w:rFonts w:ascii="Gill Sans MT" w:hAnsi="Gill Sans MT"/>
          <w:sz w:val="24"/>
          <w:szCs w:val="24"/>
        </w:rPr>
      </w:pPr>
      <w:r w:rsidRPr="00EF3BF9">
        <w:rPr>
          <w:rFonts w:ascii="Gill Sans MT" w:hAnsi="Gill Sans MT"/>
          <w:sz w:val="24"/>
          <w:szCs w:val="24"/>
        </w:rPr>
        <w:t>[</w:t>
      </w:r>
      <w:r w:rsidR="003A447E" w:rsidRPr="00EF3BF9">
        <w:rPr>
          <w:rFonts w:ascii="Gill Sans MT" w:hAnsi="Gill Sans MT"/>
          <w:sz w:val="24"/>
          <w:szCs w:val="24"/>
          <w:highlight w:val="yellow"/>
        </w:rPr>
        <w:t>•</w:t>
      </w:r>
      <w:r w:rsidR="00CA6636" w:rsidRPr="00EF3BF9">
        <w:rPr>
          <w:rFonts w:ascii="Gill Sans MT" w:hAnsi="Gill Sans MT"/>
          <w:sz w:val="24"/>
          <w:szCs w:val="24"/>
        </w:rPr>
        <w:t> </w:t>
      </w:r>
      <w:r w:rsidR="005A2C5C" w:rsidRPr="00EF3BF9">
        <w:rPr>
          <w:rFonts w:ascii="Gill Sans MT" w:hAnsi="Gill Sans MT"/>
          <w:sz w:val="24"/>
          <w:szCs w:val="24"/>
        </w:rPr>
        <w:t xml:space="preserve">Full </w:t>
      </w:r>
      <w:r w:rsidR="00F83D48" w:rsidRPr="00EF3BF9">
        <w:rPr>
          <w:rFonts w:ascii="Gill Sans MT" w:hAnsi="Gill Sans MT"/>
          <w:sz w:val="24"/>
          <w:szCs w:val="24"/>
        </w:rPr>
        <w:t>n</w:t>
      </w:r>
      <w:r w:rsidRPr="00EF3BF9">
        <w:rPr>
          <w:rFonts w:ascii="Gill Sans MT" w:hAnsi="Gill Sans MT"/>
          <w:sz w:val="24"/>
          <w:szCs w:val="24"/>
        </w:rPr>
        <w:t>ame]</w:t>
      </w:r>
    </w:p>
    <w:p w14:paraId="007FA843" w14:textId="77777777" w:rsidR="00094BCE" w:rsidRPr="00EF3BF9" w:rsidRDefault="00F03356" w:rsidP="00CF5094">
      <w:pPr>
        <w:pStyle w:val="Signoffposition"/>
        <w:jc w:val="both"/>
        <w:rPr>
          <w:rFonts w:ascii="Gill Sans MT" w:hAnsi="Gill Sans MT"/>
          <w:sz w:val="24"/>
          <w:szCs w:val="24"/>
        </w:rPr>
      </w:pPr>
      <w:r w:rsidRPr="00EF3BF9">
        <w:rPr>
          <w:rFonts w:ascii="Gill Sans MT" w:hAnsi="Gill Sans MT"/>
          <w:sz w:val="24"/>
          <w:szCs w:val="24"/>
        </w:rPr>
        <w:t>Clerk to the Governors' Discipline Committee</w:t>
      </w:r>
    </w:p>
    <w:sectPr w:rsidR="00094BCE" w:rsidRPr="00EF3BF9" w:rsidSect="00A350D4">
      <w:footerReference w:type="default" r:id="rId15"/>
      <w:headerReference w:type="first" r:id="rId16"/>
      <w:footerReference w:type="first" r:id="rId17"/>
      <w:pgSz w:w="11907" w:h="16840" w:code="9"/>
      <w:pgMar w:top="1080" w:right="1440" w:bottom="1080" w:left="1440" w:header="706" w:footer="720" w:gutter="0"/>
      <w:paperSrc w:first="9148" w:other="91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6E64A" w14:textId="77777777" w:rsidR="00834038" w:rsidRDefault="00834038">
      <w:pPr>
        <w:pStyle w:val="Footer"/>
      </w:pPr>
    </w:p>
  </w:endnote>
  <w:endnote w:type="continuationSeparator" w:id="0">
    <w:p w14:paraId="3D1D0A5B" w14:textId="77777777" w:rsidR="00834038" w:rsidRDefault="0083403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3DDC2" w14:textId="77777777" w:rsidR="004D6D37" w:rsidRDefault="004D6D37" w:rsidP="00F40178">
    <w:pPr>
      <w:pStyle w:val="Footer"/>
    </w:pPr>
  </w:p>
  <w:p w14:paraId="30AF322B" w14:textId="77777777" w:rsidR="004D6D37" w:rsidRPr="00F40178" w:rsidRDefault="004D6D37" w:rsidP="00F4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F0DC" w14:textId="77777777" w:rsidR="004D6D37" w:rsidRDefault="004D6D37" w:rsidP="00DE2105">
    <w:pPr>
      <w:pStyle w:val="Footer"/>
    </w:pPr>
  </w:p>
  <w:p w14:paraId="697EE942" w14:textId="77777777" w:rsidR="004D6D37" w:rsidRPr="00F40178" w:rsidRDefault="004D6D37" w:rsidP="00DE2105">
    <w:pPr>
      <w:pStyle w:val="Footer"/>
    </w:pPr>
  </w:p>
  <w:p w14:paraId="44C771CD" w14:textId="77777777" w:rsidR="004D6D37" w:rsidRDefault="004D6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4B6FF" w14:textId="77777777" w:rsidR="00834038" w:rsidRDefault="00834038">
      <w:pPr>
        <w:pStyle w:val="Footer"/>
      </w:pPr>
    </w:p>
  </w:footnote>
  <w:footnote w:type="continuationSeparator" w:id="0">
    <w:p w14:paraId="6C48C5B3" w14:textId="77777777" w:rsidR="00834038" w:rsidRDefault="0083403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3D711" w14:textId="6D1650E4" w:rsidR="004D6D37" w:rsidRPr="00F40178" w:rsidRDefault="00EF3BF9" w:rsidP="00F40178">
    <w:pPr>
      <w:spacing w:after="0"/>
      <w:jc w:val="right"/>
    </w:pPr>
    <w:r>
      <w:rPr>
        <w:noProof/>
      </w:rPr>
      <w:drawing>
        <wp:inline distT="0" distB="0" distL="0" distR="0" wp14:anchorId="0C2A3E2E" wp14:editId="4BA02E39">
          <wp:extent cx="1238250" cy="905197"/>
          <wp:effectExtent l="0" t="0" r="0" b="9525"/>
          <wp:docPr id="1919856860" name="Picture 2" descr="A purple key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56860" name="Picture 2" descr="A purple key with a cro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675" cy="920860"/>
                  </a:xfrm>
                  <a:prstGeom prst="rect">
                    <a:avLst/>
                  </a:prstGeom>
                  <a:noFill/>
                  <a:ln>
                    <a:noFill/>
                  </a:ln>
                </pic:spPr>
              </pic:pic>
            </a:graphicData>
          </a:graphic>
        </wp:inline>
      </w:drawing>
    </w:r>
  </w:p>
  <w:p w14:paraId="5E7E65AA" w14:textId="77777777" w:rsidR="004D6D37" w:rsidRDefault="004D6D37">
    <w:pPr>
      <w:pStyle w:val="Header"/>
    </w:pPr>
    <w:r>
      <w:rPr>
        <w:noProof/>
        <w:lang w:eastAsia="en-GB"/>
      </w:rPr>
      <mc:AlternateContent>
        <mc:Choice Requires="wps">
          <w:drawing>
            <wp:anchor distT="0" distB="0" distL="114300" distR="114300" simplePos="0" relativeHeight="251656192" behindDoc="0" locked="0" layoutInCell="1" allowOverlap="1" wp14:anchorId="4176402B" wp14:editId="708884B7">
              <wp:simplePos x="0" y="0"/>
              <wp:positionH relativeFrom="page">
                <wp:posOffset>0</wp:posOffset>
              </wp:positionH>
              <wp:positionV relativeFrom="page">
                <wp:posOffset>3657600</wp:posOffset>
              </wp:positionV>
              <wp:extent cx="214630" cy="0"/>
              <wp:effectExtent l="9525" t="9525" r="13970" b="9525"/>
              <wp:wrapNone/>
              <wp:docPr id="3" name="VWVFoldMa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915F0F" id="_x0000_t32" coordsize="21600,21600" o:spt="32" o:oned="t" path="m,l21600,21600e" filled="f">
              <v:path arrowok="t" fillok="f" o:connecttype="none"/>
              <o:lock v:ext="edit" shapetype="t"/>
            </v:shapetype>
            <v:shape id="VWVFoldMark" o:spid="_x0000_s1026" type="#_x0000_t32" style="position:absolute;margin-left:0;margin-top:4in;width:1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53E62FD4"/>
    <w:name w:val="List Bullet"/>
    <w:lvl w:ilvl="0">
      <w:start w:val="1"/>
      <w:numFmt w:val="bullet"/>
      <w:pStyle w:val="ListBullet"/>
      <w:lvlText w:val="·"/>
      <w:lvlJc w:val="left"/>
      <w:pPr>
        <w:tabs>
          <w:tab w:val="num" w:pos="720"/>
        </w:tabs>
        <w:ind w:left="720" w:hanging="720"/>
      </w:pPr>
      <w:rPr>
        <w:rFonts w:ascii="Symbol" w:hAnsi="Symbol" w:hint="default"/>
        <w:b w:val="0"/>
        <w:i w:val="0"/>
        <w:caps w:val="0"/>
        <w:color w:val="000000" w:themeColor="text1"/>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DB13D6"/>
    <w:multiLevelType w:val="hybridMultilevel"/>
    <w:tmpl w:val="48D23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677535901">
    <w:abstractNumId w:val="14"/>
  </w:num>
  <w:num w:numId="2" w16cid:durableId="2138259080">
    <w:abstractNumId w:val="9"/>
  </w:num>
  <w:num w:numId="3" w16cid:durableId="1254557509">
    <w:abstractNumId w:val="1"/>
  </w:num>
  <w:num w:numId="4" w16cid:durableId="91514122">
    <w:abstractNumId w:val="10"/>
  </w:num>
  <w:num w:numId="5" w16cid:durableId="585502523">
    <w:abstractNumId w:val="17"/>
  </w:num>
  <w:num w:numId="6" w16cid:durableId="1603101410">
    <w:abstractNumId w:val="11"/>
  </w:num>
  <w:num w:numId="7" w16cid:durableId="896672679">
    <w:abstractNumId w:val="12"/>
  </w:num>
  <w:num w:numId="8" w16cid:durableId="710572383">
    <w:abstractNumId w:val="6"/>
  </w:num>
  <w:num w:numId="9" w16cid:durableId="214587757">
    <w:abstractNumId w:val="8"/>
  </w:num>
  <w:num w:numId="10" w16cid:durableId="728923561">
    <w:abstractNumId w:val="0"/>
  </w:num>
  <w:num w:numId="11" w16cid:durableId="548222936">
    <w:abstractNumId w:val="4"/>
  </w:num>
  <w:num w:numId="12" w16cid:durableId="1414281954">
    <w:abstractNumId w:val="3"/>
  </w:num>
  <w:num w:numId="13" w16cid:durableId="393242516">
    <w:abstractNumId w:val="0"/>
  </w:num>
  <w:num w:numId="14" w16cid:durableId="76296421">
    <w:abstractNumId w:val="2"/>
  </w:num>
  <w:num w:numId="15" w16cid:durableId="1929272580">
    <w:abstractNumId w:val="13"/>
  </w:num>
  <w:num w:numId="16" w16cid:durableId="726611872">
    <w:abstractNumId w:val="7"/>
  </w:num>
  <w:num w:numId="17" w16cid:durableId="559242988">
    <w:abstractNumId w:val="16"/>
  </w:num>
  <w:num w:numId="18" w16cid:durableId="777412386">
    <w:abstractNumId w:val="16"/>
  </w:num>
  <w:num w:numId="19" w16cid:durableId="2133281070">
    <w:abstractNumId w:val="0"/>
  </w:num>
  <w:num w:numId="20" w16cid:durableId="414058961">
    <w:abstractNumId w:val="5"/>
  </w:num>
  <w:num w:numId="21" w16cid:durableId="633216474">
    <w:abstractNumId w:val="0"/>
  </w:num>
  <w:num w:numId="22" w16cid:durableId="979305695">
    <w:abstractNumId w:val="0"/>
  </w:num>
  <w:num w:numId="23" w16cid:durableId="1000816702">
    <w:abstractNumId w:val="0"/>
  </w:num>
  <w:num w:numId="24" w16cid:durableId="648167236">
    <w:abstractNumId w:val="0"/>
  </w:num>
  <w:num w:numId="25" w16cid:durableId="1378701743">
    <w:abstractNumId w:val="0"/>
  </w:num>
  <w:num w:numId="26" w16cid:durableId="1706104259">
    <w:abstractNumId w:val="0"/>
  </w:num>
  <w:num w:numId="27" w16cid:durableId="1467434864">
    <w:abstractNumId w:val="0"/>
  </w:num>
  <w:num w:numId="28" w16cid:durableId="306404041">
    <w:abstractNumId w:val="0"/>
  </w:num>
  <w:num w:numId="29" w16cid:durableId="138227973">
    <w:abstractNumId w:val="0"/>
  </w:num>
  <w:num w:numId="30" w16cid:durableId="528497444">
    <w:abstractNumId w:val="0"/>
  </w:num>
  <w:num w:numId="31" w16cid:durableId="1347176513">
    <w:abstractNumId w:val="0"/>
  </w:num>
  <w:num w:numId="32" w16cid:durableId="972371362">
    <w:abstractNumId w:val="0"/>
  </w:num>
  <w:num w:numId="33" w16cid:durableId="561603272">
    <w:abstractNumId w:val="0"/>
  </w:num>
  <w:num w:numId="34" w16cid:durableId="354774508">
    <w:abstractNumId w:val="0"/>
  </w:num>
  <w:num w:numId="35" w16cid:durableId="459298304">
    <w:abstractNumId w:val="0"/>
  </w:num>
  <w:num w:numId="36" w16cid:durableId="267396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2635266">
    <w:abstractNumId w:val="0"/>
  </w:num>
  <w:num w:numId="38" w16cid:durableId="444542746">
    <w:abstractNumId w:val="16"/>
  </w:num>
  <w:num w:numId="39" w16cid:durableId="860819723">
    <w:abstractNumId w:val="16"/>
  </w:num>
  <w:num w:numId="40" w16cid:durableId="121110903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rDocVar" w:val="LET"/>
    <w:docVar w:name="vDocType$" w:val="LET"/>
  </w:docVars>
  <w:rsids>
    <w:rsidRoot w:val="00AE2C08"/>
    <w:rsid w:val="000169B9"/>
    <w:rsid w:val="0004225B"/>
    <w:rsid w:val="000900C2"/>
    <w:rsid w:val="00094BCE"/>
    <w:rsid w:val="000D5109"/>
    <w:rsid w:val="000E573B"/>
    <w:rsid w:val="000F049F"/>
    <w:rsid w:val="001028D5"/>
    <w:rsid w:val="00112A20"/>
    <w:rsid w:val="0017390D"/>
    <w:rsid w:val="001B213C"/>
    <w:rsid w:val="001B5834"/>
    <w:rsid w:val="001D139C"/>
    <w:rsid w:val="001F08B5"/>
    <w:rsid w:val="001F4B79"/>
    <w:rsid w:val="0021277F"/>
    <w:rsid w:val="0022032E"/>
    <w:rsid w:val="00234FCF"/>
    <w:rsid w:val="00270CD7"/>
    <w:rsid w:val="002A0094"/>
    <w:rsid w:val="002B0D99"/>
    <w:rsid w:val="002D0FEB"/>
    <w:rsid w:val="0031101B"/>
    <w:rsid w:val="00333708"/>
    <w:rsid w:val="00351898"/>
    <w:rsid w:val="00367EAD"/>
    <w:rsid w:val="00376818"/>
    <w:rsid w:val="0037697D"/>
    <w:rsid w:val="003A447E"/>
    <w:rsid w:val="003B070D"/>
    <w:rsid w:val="003B1C13"/>
    <w:rsid w:val="003C7BDB"/>
    <w:rsid w:val="003F3AF7"/>
    <w:rsid w:val="004023D1"/>
    <w:rsid w:val="00422E86"/>
    <w:rsid w:val="00424CC6"/>
    <w:rsid w:val="00451DD0"/>
    <w:rsid w:val="00454749"/>
    <w:rsid w:val="0048306F"/>
    <w:rsid w:val="00484479"/>
    <w:rsid w:val="00485C98"/>
    <w:rsid w:val="004C309F"/>
    <w:rsid w:val="004C4B49"/>
    <w:rsid w:val="004D6D37"/>
    <w:rsid w:val="004E32D9"/>
    <w:rsid w:val="00523591"/>
    <w:rsid w:val="00533E78"/>
    <w:rsid w:val="00553B54"/>
    <w:rsid w:val="00595364"/>
    <w:rsid w:val="005A2C5C"/>
    <w:rsid w:val="005B4091"/>
    <w:rsid w:val="005C3586"/>
    <w:rsid w:val="006346A4"/>
    <w:rsid w:val="00642103"/>
    <w:rsid w:val="00655D6C"/>
    <w:rsid w:val="00660A3A"/>
    <w:rsid w:val="00670316"/>
    <w:rsid w:val="00693C49"/>
    <w:rsid w:val="006B2687"/>
    <w:rsid w:val="006D0E7B"/>
    <w:rsid w:val="006D696D"/>
    <w:rsid w:val="006D6D3D"/>
    <w:rsid w:val="006F67E5"/>
    <w:rsid w:val="007155EB"/>
    <w:rsid w:val="007411ED"/>
    <w:rsid w:val="00752FC6"/>
    <w:rsid w:val="00756D27"/>
    <w:rsid w:val="00763537"/>
    <w:rsid w:val="00792869"/>
    <w:rsid w:val="00797C50"/>
    <w:rsid w:val="007A37E3"/>
    <w:rsid w:val="007B331C"/>
    <w:rsid w:val="007C493D"/>
    <w:rsid w:val="007E51D6"/>
    <w:rsid w:val="007F239B"/>
    <w:rsid w:val="007F549E"/>
    <w:rsid w:val="00811621"/>
    <w:rsid w:val="00825E09"/>
    <w:rsid w:val="00834038"/>
    <w:rsid w:val="00845B27"/>
    <w:rsid w:val="00891A52"/>
    <w:rsid w:val="008A2F6A"/>
    <w:rsid w:val="008B366C"/>
    <w:rsid w:val="008E0DFF"/>
    <w:rsid w:val="008F5EAC"/>
    <w:rsid w:val="009276DD"/>
    <w:rsid w:val="009857B0"/>
    <w:rsid w:val="009A56EA"/>
    <w:rsid w:val="009C4434"/>
    <w:rsid w:val="009F14CA"/>
    <w:rsid w:val="00A03117"/>
    <w:rsid w:val="00A350D4"/>
    <w:rsid w:val="00A40E79"/>
    <w:rsid w:val="00A42EC4"/>
    <w:rsid w:val="00A457D6"/>
    <w:rsid w:val="00A51125"/>
    <w:rsid w:val="00A55F19"/>
    <w:rsid w:val="00A82FC7"/>
    <w:rsid w:val="00AB2DF3"/>
    <w:rsid w:val="00AC24F8"/>
    <w:rsid w:val="00AE2C08"/>
    <w:rsid w:val="00B04D57"/>
    <w:rsid w:val="00B06A8F"/>
    <w:rsid w:val="00B06EA3"/>
    <w:rsid w:val="00B10AC3"/>
    <w:rsid w:val="00B209BF"/>
    <w:rsid w:val="00B21572"/>
    <w:rsid w:val="00B32079"/>
    <w:rsid w:val="00B66237"/>
    <w:rsid w:val="00B81098"/>
    <w:rsid w:val="00B8562D"/>
    <w:rsid w:val="00B96F05"/>
    <w:rsid w:val="00BB37E9"/>
    <w:rsid w:val="00BD59BA"/>
    <w:rsid w:val="00BD7A9E"/>
    <w:rsid w:val="00C95B68"/>
    <w:rsid w:val="00C96B7B"/>
    <w:rsid w:val="00C97696"/>
    <w:rsid w:val="00CA6636"/>
    <w:rsid w:val="00CB25B4"/>
    <w:rsid w:val="00CD08B2"/>
    <w:rsid w:val="00CF4D54"/>
    <w:rsid w:val="00CF5094"/>
    <w:rsid w:val="00D243FF"/>
    <w:rsid w:val="00D30FF5"/>
    <w:rsid w:val="00D44676"/>
    <w:rsid w:val="00D56B85"/>
    <w:rsid w:val="00D7428B"/>
    <w:rsid w:val="00D861BA"/>
    <w:rsid w:val="00D874DB"/>
    <w:rsid w:val="00D94F93"/>
    <w:rsid w:val="00D97741"/>
    <w:rsid w:val="00DA0201"/>
    <w:rsid w:val="00DB673C"/>
    <w:rsid w:val="00DC04BC"/>
    <w:rsid w:val="00DD492B"/>
    <w:rsid w:val="00DD7401"/>
    <w:rsid w:val="00DE2105"/>
    <w:rsid w:val="00DE4449"/>
    <w:rsid w:val="00DF3741"/>
    <w:rsid w:val="00E0534F"/>
    <w:rsid w:val="00E4335F"/>
    <w:rsid w:val="00E4488C"/>
    <w:rsid w:val="00E766AD"/>
    <w:rsid w:val="00E83805"/>
    <w:rsid w:val="00EF3BF9"/>
    <w:rsid w:val="00F03356"/>
    <w:rsid w:val="00F14A9C"/>
    <w:rsid w:val="00F40178"/>
    <w:rsid w:val="00F43D17"/>
    <w:rsid w:val="00F51711"/>
    <w:rsid w:val="00F60738"/>
    <w:rsid w:val="00F72886"/>
    <w:rsid w:val="00F83D48"/>
    <w:rsid w:val="00FB3564"/>
    <w:rsid w:val="00FC5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8F05E"/>
  <w15:docId w15:val="{D71E7212-1ABC-4392-9C01-519863BA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D48"/>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erChar">
    <w:name w:val="Header Char"/>
    <w:link w:val="Header"/>
    <w:rPr>
      <w:rFonts w:ascii="Calibri" w:hAnsi="Calibri"/>
      <w:lang w:val="en-GB" w:eastAsia="en-US" w:bidi="ar-SA"/>
    </w:rPr>
  </w:style>
  <w:style w:type="paragraph" w:customStyle="1" w:styleId="VWVourrefences">
    <w:name w:val="VWV our refences"/>
    <w:basedOn w:val="Normal"/>
    <w:semiHidden/>
    <w:pPr>
      <w:spacing w:after="0"/>
    </w:pPr>
  </w:style>
  <w:style w:type="paragraph" w:styleId="Bibliography">
    <w:name w:val="Bibliography"/>
    <w:basedOn w:val="Normal"/>
    <w:next w:val="Normal"/>
    <w:uiPriority w:val="37"/>
    <w:semiHidden/>
    <w:unhideWhenUsed/>
    <w:rsid w:val="00F40178"/>
  </w:style>
  <w:style w:type="character" w:styleId="BookTitle">
    <w:name w:val="Book Title"/>
    <w:basedOn w:val="DefaultParagraphFont"/>
    <w:uiPriority w:val="33"/>
    <w:qFormat/>
    <w:rsid w:val="00F40178"/>
    <w:rPr>
      <w:b/>
      <w:bCs/>
      <w:smallCaps/>
      <w:spacing w:val="5"/>
    </w:rPr>
  </w:style>
  <w:style w:type="table" w:styleId="ColorfulGrid">
    <w:name w:val="Colorful Grid"/>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0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0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0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0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0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0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0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0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0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0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0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0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0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0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0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0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0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0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F40178"/>
    <w:rPr>
      <w:b/>
      <w:bCs/>
      <w:i/>
      <w:iCs/>
      <w:color w:val="4F81BD" w:themeColor="accent1"/>
    </w:rPr>
  </w:style>
  <w:style w:type="paragraph" w:styleId="IntenseQuote">
    <w:name w:val="Intense Quote"/>
    <w:basedOn w:val="Normal"/>
    <w:next w:val="Normal"/>
    <w:link w:val="IntenseQuoteChar"/>
    <w:uiPriority w:val="30"/>
    <w:qFormat/>
    <w:rsid w:val="00F40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0178"/>
    <w:rPr>
      <w:rFonts w:ascii="Calibri" w:hAnsi="Calibri"/>
      <w:b/>
      <w:bCs/>
      <w:i/>
      <w:iCs/>
      <w:color w:val="4F81BD" w:themeColor="accent1"/>
      <w:sz w:val="22"/>
      <w:lang w:eastAsia="en-US"/>
    </w:rPr>
  </w:style>
  <w:style w:type="character" w:styleId="IntenseReference">
    <w:name w:val="Intense Reference"/>
    <w:basedOn w:val="DefaultParagraphFont"/>
    <w:uiPriority w:val="32"/>
    <w:qFormat/>
    <w:rsid w:val="00F40178"/>
    <w:rPr>
      <w:b/>
      <w:bCs/>
      <w:smallCaps/>
      <w:color w:val="C0504D" w:themeColor="accent2"/>
      <w:spacing w:val="5"/>
      <w:u w:val="single"/>
    </w:rPr>
  </w:style>
  <w:style w:type="table" w:styleId="LightGrid">
    <w:name w:val="Light Grid"/>
    <w:basedOn w:val="TableNormal"/>
    <w:uiPriority w:val="62"/>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0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0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0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0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0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0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0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0178"/>
    <w:pPr>
      <w:ind w:left="720"/>
      <w:contextualSpacing/>
    </w:pPr>
  </w:style>
  <w:style w:type="table" w:styleId="MediumGrid1">
    <w:name w:val="Medium Grid 1"/>
    <w:basedOn w:val="TableNormal"/>
    <w:uiPriority w:val="67"/>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0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0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0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0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0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0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0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0178"/>
    <w:rPr>
      <w:rFonts w:ascii="Calibri" w:hAnsi="Calibri"/>
      <w:sz w:val="22"/>
      <w:lang w:eastAsia="en-US"/>
    </w:rPr>
  </w:style>
  <w:style w:type="character" w:styleId="PlaceholderText">
    <w:name w:val="Placeholder Text"/>
    <w:basedOn w:val="DefaultParagraphFont"/>
    <w:uiPriority w:val="99"/>
    <w:semiHidden/>
    <w:rsid w:val="00F40178"/>
    <w:rPr>
      <w:color w:val="808080"/>
    </w:rPr>
  </w:style>
  <w:style w:type="paragraph" w:styleId="Quote">
    <w:name w:val="Quote"/>
    <w:basedOn w:val="Normal"/>
    <w:next w:val="Normal"/>
    <w:link w:val="QuoteChar"/>
    <w:uiPriority w:val="29"/>
    <w:qFormat/>
    <w:rsid w:val="00F40178"/>
    <w:rPr>
      <w:i/>
      <w:iCs/>
      <w:color w:val="000000" w:themeColor="text1"/>
    </w:rPr>
  </w:style>
  <w:style w:type="character" w:customStyle="1" w:styleId="QuoteChar">
    <w:name w:val="Quote Char"/>
    <w:basedOn w:val="DefaultParagraphFont"/>
    <w:link w:val="Quote"/>
    <w:uiPriority w:val="29"/>
    <w:rsid w:val="00F40178"/>
    <w:rPr>
      <w:rFonts w:ascii="Calibri" w:hAnsi="Calibri"/>
      <w:i/>
      <w:iCs/>
      <w:color w:val="000000" w:themeColor="text1"/>
      <w:sz w:val="22"/>
      <w:lang w:eastAsia="en-US"/>
    </w:rPr>
  </w:style>
  <w:style w:type="character" w:styleId="SubtleEmphasis">
    <w:name w:val="Subtle Emphasis"/>
    <w:basedOn w:val="DefaultParagraphFont"/>
    <w:uiPriority w:val="19"/>
    <w:qFormat/>
    <w:rsid w:val="00F40178"/>
    <w:rPr>
      <w:i/>
      <w:iCs/>
      <w:color w:val="808080" w:themeColor="text1" w:themeTint="7F"/>
    </w:rPr>
  </w:style>
  <w:style w:type="character" w:styleId="SubtleReference">
    <w:name w:val="Subtle Reference"/>
    <w:basedOn w:val="DefaultParagraphFont"/>
    <w:uiPriority w:val="31"/>
    <w:qFormat/>
    <w:rsid w:val="00F40178"/>
    <w:rPr>
      <w:smallCaps/>
      <w:color w:val="C0504D" w:themeColor="accent2"/>
      <w:u w:val="single"/>
    </w:rPr>
  </w:style>
  <w:style w:type="paragraph" w:styleId="TOCHeading">
    <w:name w:val="TOC Heading"/>
    <w:basedOn w:val="Heading1"/>
    <w:next w:val="Normal"/>
    <w:uiPriority w:val="39"/>
    <w:semiHidden/>
    <w:unhideWhenUsed/>
    <w:qFormat/>
    <w:rsid w:val="00F40178"/>
    <w:pPr>
      <w:keepLine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FooterChar">
    <w:name w:val="Footer Char"/>
    <w:link w:val="Footer"/>
    <w:uiPriority w:val="99"/>
    <w:rsid w:val="00F40178"/>
    <w:rPr>
      <w:rFonts w:ascii="Calibri" w:hAnsi="Calibri" w:cs="Arial"/>
      <w:sz w:val="12"/>
      <w:lang w:eastAsia="en-US"/>
    </w:rPr>
  </w:style>
  <w:style w:type="character" w:styleId="UnresolvedMention">
    <w:name w:val="Unresolved Mention"/>
    <w:basedOn w:val="DefaultParagraphFont"/>
    <w:uiPriority w:val="99"/>
    <w:semiHidden/>
    <w:unhideWhenUsed/>
    <w:rsid w:val="003F3AF7"/>
    <w:rPr>
      <w:color w:val="605E5C"/>
      <w:shd w:val="clear" w:color="auto" w:fill="E1DFDD"/>
    </w:rPr>
  </w:style>
  <w:style w:type="table" w:styleId="GridTable1Light">
    <w:name w:val="Grid Table 1 Light"/>
    <w:basedOn w:val="TableNormal"/>
    <w:uiPriority w:val="46"/>
    <w:rsid w:val="00A511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5112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5112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5112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5112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5112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5112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5112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5112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5112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5112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5112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5112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5112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511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511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5112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511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5112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5112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5112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511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511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5112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511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5112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5112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5112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511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511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511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511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511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511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511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5112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5112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5112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5112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5112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5112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5112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5112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5112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5112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5112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5112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5112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5112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51125"/>
    <w:rPr>
      <w:color w:val="2B579A"/>
      <w:shd w:val="clear" w:color="auto" w:fill="E1DFDD"/>
    </w:rPr>
  </w:style>
  <w:style w:type="table" w:styleId="ListTable1Light">
    <w:name w:val="List Table 1 Light"/>
    <w:basedOn w:val="TableNormal"/>
    <w:uiPriority w:val="46"/>
    <w:rsid w:val="00A5112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5112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5112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5112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5112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5112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5112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5112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5112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5112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5112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5112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5112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5112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5112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5112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5112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5112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5112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5112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5112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511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511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5112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511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5112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5112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5112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5112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5112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5112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5112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5112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5112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5112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5112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5112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5112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5112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5112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5112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5112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5112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5112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5112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5112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5112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5112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5112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A51125"/>
    <w:rPr>
      <w:color w:val="2B579A"/>
      <w:shd w:val="clear" w:color="auto" w:fill="E1DFDD"/>
    </w:rPr>
  </w:style>
  <w:style w:type="table" w:styleId="PlainTable1">
    <w:name w:val="Plain Table 1"/>
    <w:basedOn w:val="TableNormal"/>
    <w:uiPriority w:val="41"/>
    <w:rsid w:val="00A511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511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5112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511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5112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A51125"/>
    <w:rPr>
      <w:u w:val="dotted"/>
    </w:rPr>
  </w:style>
  <w:style w:type="character" w:styleId="SmartLink">
    <w:name w:val="Smart Link"/>
    <w:basedOn w:val="DefaultParagraphFont"/>
    <w:uiPriority w:val="99"/>
    <w:semiHidden/>
    <w:unhideWhenUsed/>
    <w:rsid w:val="00A51125"/>
    <w:rPr>
      <w:color w:val="0000FF"/>
      <w:u w:val="single"/>
      <w:shd w:val="clear" w:color="auto" w:fill="F3F2F1"/>
    </w:rPr>
  </w:style>
  <w:style w:type="table" w:styleId="TableGridLight">
    <w:name w:val="Grid Table Light"/>
    <w:basedOn w:val="TableNormal"/>
    <w:uiPriority w:val="40"/>
    <w:rsid w:val="00A511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06A8F"/>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7205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e-e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ildlawadvice.org.uk/information-pages/school-exclu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exclu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se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C62DC-5555-4332-9E93-BB879C0E0E15}">
  <ds:schemaRefs>
    <ds:schemaRef ds:uri="http://schemas.microsoft.com/sharepoint/v3/contenttype/forms"/>
  </ds:schemaRefs>
</ds:datastoreItem>
</file>

<file path=customXml/itemProps2.xml><?xml version="1.0" encoding="utf-8"?>
<ds:datastoreItem xmlns:ds="http://schemas.openxmlformats.org/officeDocument/2006/customXml" ds:itemID="{FF7D336A-B9FE-4B4D-B60A-5A60262BF734}">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3.xml><?xml version="1.0" encoding="utf-8"?>
<ds:datastoreItem xmlns:ds="http://schemas.openxmlformats.org/officeDocument/2006/customXml" ds:itemID="{FC7296DF-0CA9-4A8E-83F4-8ED7D9111974}">
  <ds:schemaRefs>
    <ds:schemaRef ds:uri="http://schemas.openxmlformats.org/officeDocument/2006/bibliography"/>
  </ds:schemaRefs>
</ds:datastoreItem>
</file>

<file path=customXml/itemProps4.xml><?xml version="1.0" encoding="utf-8"?>
<ds:datastoreItem xmlns:ds="http://schemas.openxmlformats.org/officeDocument/2006/customXml" ds:itemID="{E7E206D4-D4FF-4695-9BF2-2D6F50A30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vwvLetter</Template>
  <TotalTime>0</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Reg - letter 10 - clerk to gdc - decline to reinstate pupil following suspension - 2023-06-05</vt:lpstr>
    </vt:vector>
  </TitlesOfParts>
  <Manager>ADG</Manager>
  <Company>Veale Wasbrough Vizards LLP</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letter 10 - clerk to gdc - decline to reinstate pupil following suspension - 2023-06-05</dc:title>
  <dc:creator>Jo Goddard</dc:creator>
  <dc:description>On Gateway&gt;&gt; Regulatory compliance: Exclusion letters (Academies)_x000d_
On Ferret: 19164</dc:description>
  <cp:lastModifiedBy>Vicki Cowan (Central)</cp:lastModifiedBy>
  <cp:revision>10</cp:revision>
  <cp:lastPrinted>2018-03-09T14:27:00Z</cp:lastPrinted>
  <dcterms:created xsi:type="dcterms:W3CDTF">2024-08-08T11:09:00Z</dcterms:created>
  <dcterms:modified xsi:type="dcterms:W3CDTF">2024-09-24T12:37:00Z</dcterms:modified>
  <cp:category>UKDEG v4.3 06/11/2015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Letter</vt:lpwstr>
  </property>
  <property fmtid="{D5CDD505-2E9C-101B-9397-08002B2CF9AE}" pid="3" name="VW_style_version">
    <vt:lpwstr>4.4</vt:lpwstr>
  </property>
  <property fmtid="{D5CDD505-2E9C-101B-9397-08002B2CF9AE}" pid="4" name="VW_version">
    <vt:lpwstr> </vt:lpwstr>
  </property>
  <property fmtid="{D5CDD505-2E9C-101B-9397-08002B2CF9AE}" pid="5" name="VW_docref">
    <vt:lpwstr>Reg - letter 10 - clerk to gdc - decline to reinstate pupil following suspension - 2023-06-05</vt:lpwstr>
  </property>
  <property fmtid="{D5CDD505-2E9C-101B-9397-08002B2CF9AE}" pid="6" name="VW_docdate">
    <vt:lpwstr>05/06/2023 00:00:00</vt:lpwstr>
  </property>
  <property fmtid="{D5CDD505-2E9C-101B-9397-08002B2CF9AE}" pid="7" name="VW_brand">
    <vt:lpwstr>© Veale Wasbrough Vizards LLP</vt:lpwstr>
  </property>
  <property fmtid="{D5CDD505-2E9C-101B-9397-08002B2CF9AE}" pid="8" name="ContentTypeId">
    <vt:lpwstr>0x0101006E596890021734449965474930E5BC56</vt:lpwstr>
  </property>
</Properties>
</file>