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E21" w14:textId="77777777" w:rsidR="00782FCE" w:rsidRDefault="00782FCE" w:rsidP="00782FCE">
      <w:pPr>
        <w:jc w:val="center"/>
        <w:rPr>
          <w:b/>
          <w:color w:val="FFD006"/>
          <w:sz w:val="72"/>
          <w:szCs w:val="72"/>
          <w:u w:val="single"/>
        </w:rPr>
      </w:pPr>
      <w:r>
        <w:rPr>
          <w:rFonts w:ascii="Gill Sans MT" w:eastAsia="Calibri" w:hAnsi="Gill Sans MT"/>
          <w:noProof/>
          <w:lang w:eastAsia="en-GB"/>
        </w:rPr>
        <w:drawing>
          <wp:inline distT="0" distB="0" distL="0" distR="0" wp14:anchorId="24B14A69" wp14:editId="408059F0">
            <wp:extent cx="265747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609725"/>
                    </a:xfrm>
                    <a:prstGeom prst="rect">
                      <a:avLst/>
                    </a:prstGeom>
                    <a:noFill/>
                    <a:ln>
                      <a:noFill/>
                    </a:ln>
                  </pic:spPr>
                </pic:pic>
              </a:graphicData>
            </a:graphic>
          </wp:inline>
        </w:drawing>
      </w:r>
    </w:p>
    <w:p w14:paraId="60FE0D69" w14:textId="77777777" w:rsidR="00782FCE" w:rsidRPr="00CD225C" w:rsidRDefault="00782FCE" w:rsidP="00782FCE">
      <w:pPr>
        <w:rPr>
          <w:b/>
          <w:color w:val="FF0000"/>
          <w:sz w:val="72"/>
          <w:szCs w:val="72"/>
        </w:rPr>
      </w:pPr>
    </w:p>
    <w:p w14:paraId="0D55628B" w14:textId="77777777" w:rsidR="00782FCE" w:rsidRPr="00E9464E" w:rsidRDefault="00782FCE" w:rsidP="00782FCE">
      <w:pPr>
        <w:pBdr>
          <w:bottom w:val="single" w:sz="4" w:space="1" w:color="auto"/>
        </w:pBdr>
        <w:spacing w:after="0"/>
        <w:jc w:val="center"/>
        <w:rPr>
          <w:rFonts w:ascii="Gill Sans MT" w:hAnsi="Gill Sans MT"/>
          <w:b/>
          <w:sz w:val="56"/>
          <w:szCs w:val="56"/>
          <w:lang w:val="en-US" w:eastAsia="ja-JP"/>
        </w:rPr>
      </w:pPr>
      <w:r w:rsidRPr="00E9464E">
        <w:rPr>
          <w:rFonts w:ascii="Gill Sans MT" w:hAnsi="Gill Sans MT"/>
          <w:b/>
          <w:sz w:val="56"/>
          <w:szCs w:val="56"/>
          <w:lang w:val="en-US" w:eastAsia="ja-JP"/>
        </w:rPr>
        <w:t xml:space="preserve">Diocese of Gloucester </w:t>
      </w:r>
    </w:p>
    <w:p w14:paraId="1FB22978" w14:textId="77777777" w:rsidR="00782FCE" w:rsidRPr="00E9464E" w:rsidRDefault="00782FCE" w:rsidP="00782FCE">
      <w:pPr>
        <w:pBdr>
          <w:bottom w:val="single" w:sz="4" w:space="1" w:color="auto"/>
        </w:pBdr>
        <w:spacing w:after="0"/>
        <w:jc w:val="center"/>
        <w:rPr>
          <w:rFonts w:ascii="Gill Sans MT" w:hAnsi="Gill Sans MT"/>
          <w:b/>
          <w:sz w:val="56"/>
          <w:szCs w:val="56"/>
          <w:lang w:val="en-US" w:eastAsia="ja-JP"/>
        </w:rPr>
      </w:pPr>
      <w:r w:rsidRPr="00E9464E">
        <w:rPr>
          <w:rFonts w:ascii="Gill Sans MT" w:hAnsi="Gill Sans MT"/>
          <w:b/>
          <w:sz w:val="56"/>
          <w:szCs w:val="56"/>
          <w:lang w:val="en-US" w:eastAsia="ja-JP"/>
        </w:rPr>
        <w:t xml:space="preserve">Academies Trust </w:t>
      </w:r>
    </w:p>
    <w:p w14:paraId="10ED9233" w14:textId="77777777" w:rsidR="00782FCE" w:rsidRPr="00E9464E" w:rsidRDefault="00782FCE" w:rsidP="00782FCE">
      <w:pPr>
        <w:pBdr>
          <w:bottom w:val="single" w:sz="4" w:space="1" w:color="auto"/>
        </w:pBdr>
        <w:spacing w:after="0"/>
        <w:jc w:val="center"/>
        <w:rPr>
          <w:rFonts w:ascii="Gill Sans MT" w:hAnsi="Gill Sans MT"/>
          <w:sz w:val="72"/>
          <w:szCs w:val="72"/>
        </w:rPr>
      </w:pPr>
    </w:p>
    <w:p w14:paraId="050E6B73" w14:textId="77777777" w:rsidR="00782FCE" w:rsidRPr="00E9464E" w:rsidRDefault="0028432D" w:rsidP="00782FCE">
      <w:pPr>
        <w:pBdr>
          <w:bottom w:val="single" w:sz="4" w:space="1" w:color="auto"/>
        </w:pBdr>
        <w:spacing w:after="0"/>
        <w:jc w:val="center"/>
        <w:rPr>
          <w:rFonts w:ascii="Gill Sans MT" w:hAnsi="Gill Sans MT"/>
          <w:b/>
          <w:sz w:val="56"/>
          <w:szCs w:val="56"/>
          <w:lang w:val="en-US" w:eastAsia="ja-JP"/>
        </w:rPr>
      </w:pPr>
      <w:r>
        <w:rPr>
          <w:rFonts w:ascii="Gill Sans MT" w:hAnsi="Gill Sans MT"/>
          <w:sz w:val="72"/>
          <w:szCs w:val="72"/>
        </w:rPr>
        <w:t xml:space="preserve">Staff Wellbeing Policy </w:t>
      </w:r>
    </w:p>
    <w:p w14:paraId="153CC1BE" w14:textId="77777777" w:rsidR="00782FCE" w:rsidRPr="00E9464E" w:rsidRDefault="00782FCE" w:rsidP="00782FCE">
      <w:pPr>
        <w:pBdr>
          <w:bottom w:val="single" w:sz="4" w:space="1" w:color="auto"/>
        </w:pBdr>
        <w:spacing w:after="0"/>
        <w:jc w:val="center"/>
        <w:rPr>
          <w:rFonts w:ascii="Gill Sans MT" w:hAnsi="Gill Sans MT"/>
          <w:b/>
          <w:sz w:val="56"/>
          <w:szCs w:val="56"/>
          <w:lang w:val="en-US" w:eastAsia="ja-JP"/>
        </w:rPr>
      </w:pPr>
    </w:p>
    <w:p w14:paraId="6D41B74F" w14:textId="77777777" w:rsidR="00320EEC" w:rsidRDefault="00320EEC" w:rsidP="00320EEC">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p>
    <w:p w14:paraId="22261BF0" w14:textId="2592011F" w:rsidR="00320EEC" w:rsidRPr="00AE7827" w:rsidRDefault="00320EEC" w:rsidP="00320EEC">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Authentically Christian</w:t>
      </w:r>
    </w:p>
    <w:p w14:paraId="2B0A8FFE" w14:textId="77777777" w:rsidR="00320EEC" w:rsidRPr="00AE7827" w:rsidRDefault="00320EEC" w:rsidP="00320EEC">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Boldly passionate about excellence in learning</w:t>
      </w:r>
    </w:p>
    <w:p w14:paraId="264AB902" w14:textId="2914D9FD" w:rsidR="00782FCE" w:rsidRPr="00320EEC" w:rsidRDefault="00320EEC" w:rsidP="00320EEC">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r w:rsidRPr="00AE7827">
        <w:rPr>
          <w:rFonts w:ascii="Gill Sans MT" w:hAnsi="Gill Sans MT" w:cs="Arial"/>
          <w:color w:val="BFBFBF"/>
          <w:sz w:val="32"/>
          <w:szCs w:val="32"/>
          <w:bdr w:val="none" w:sz="0" w:space="0" w:color="auto" w:frame="1"/>
        </w:rPr>
        <w:t>Relentlessly driven in our aspiration for everyone</w:t>
      </w:r>
    </w:p>
    <w:p w14:paraId="1BA85A25" w14:textId="77777777" w:rsidR="00782FCE" w:rsidRPr="00E9464E" w:rsidRDefault="00782FCE" w:rsidP="00782FCE">
      <w:pPr>
        <w:pBdr>
          <w:bottom w:val="single" w:sz="4" w:space="1" w:color="auto"/>
        </w:pBdr>
        <w:spacing w:after="0"/>
        <w:jc w:val="center"/>
        <w:rPr>
          <w:rFonts w:ascii="Gill Sans MT" w:hAnsi="Gill Sans MT"/>
          <w:b/>
          <w:lang w:val="en-US" w:eastAsia="ja-JP"/>
        </w:rPr>
      </w:pPr>
    </w:p>
    <w:p w14:paraId="2496FDCF" w14:textId="77777777" w:rsidR="00782FCE" w:rsidRPr="00E9464E" w:rsidRDefault="00782FCE" w:rsidP="00782FCE">
      <w:pPr>
        <w:spacing w:after="0"/>
        <w:jc w:val="center"/>
        <w:rPr>
          <w:rFonts w:ascii="Gill Sans MT" w:hAnsi="Gill Sans MT"/>
          <w:b/>
        </w:rPr>
      </w:pPr>
    </w:p>
    <w:p w14:paraId="4F93A2CC" w14:textId="77777777" w:rsidR="00782FCE" w:rsidRPr="00E9464E" w:rsidRDefault="00782FCE" w:rsidP="00782FCE">
      <w:pPr>
        <w:spacing w:after="0"/>
        <w:jc w:val="center"/>
        <w:rPr>
          <w:rFonts w:ascii="Gill Sans MT" w:hAnsi="Gill Sans MT"/>
        </w:rPr>
      </w:pPr>
    </w:p>
    <w:p w14:paraId="7662770B" w14:textId="77777777" w:rsidR="00320EEC" w:rsidRDefault="00320EEC" w:rsidP="00782FCE">
      <w:pPr>
        <w:spacing w:after="0"/>
        <w:rPr>
          <w:rFonts w:ascii="Gill Sans MT" w:eastAsia="Calibri" w:hAnsi="Gill Sans MT"/>
          <w:spacing w:val="-1"/>
          <w:lang w:val="en-US"/>
        </w:rPr>
      </w:pPr>
    </w:p>
    <w:p w14:paraId="0AB0CDCB" w14:textId="77777777" w:rsidR="00320EEC" w:rsidRDefault="00320EEC" w:rsidP="00782FCE">
      <w:pPr>
        <w:spacing w:after="0"/>
        <w:rPr>
          <w:rFonts w:ascii="Gill Sans MT" w:eastAsia="Calibri" w:hAnsi="Gill Sans MT"/>
          <w:spacing w:val="-1"/>
          <w:lang w:val="en-US"/>
        </w:rPr>
      </w:pPr>
    </w:p>
    <w:p w14:paraId="3DF9C619" w14:textId="77777777" w:rsidR="00320EEC" w:rsidRDefault="00320EEC" w:rsidP="00782FCE">
      <w:pPr>
        <w:spacing w:after="0"/>
        <w:rPr>
          <w:rFonts w:ascii="Gill Sans MT" w:eastAsia="Calibri" w:hAnsi="Gill Sans MT"/>
          <w:spacing w:val="-1"/>
          <w:lang w:val="en-US"/>
        </w:rPr>
      </w:pPr>
    </w:p>
    <w:p w14:paraId="2F5FD0F0" w14:textId="77777777" w:rsidR="00320EEC" w:rsidRDefault="00320EEC" w:rsidP="00782FCE">
      <w:pPr>
        <w:spacing w:after="0"/>
        <w:rPr>
          <w:rFonts w:ascii="Gill Sans MT" w:eastAsia="Calibri" w:hAnsi="Gill Sans MT"/>
          <w:spacing w:val="-1"/>
          <w:lang w:val="en-US"/>
        </w:rPr>
      </w:pPr>
    </w:p>
    <w:p w14:paraId="6DD95994" w14:textId="32317B9C" w:rsidR="00782FCE" w:rsidRPr="00E9464E" w:rsidRDefault="00782FCE" w:rsidP="00782FCE">
      <w:pPr>
        <w:spacing w:after="0"/>
        <w:rPr>
          <w:rFonts w:ascii="Gill Sans MT" w:eastAsia="Calibri" w:hAnsi="Gill Sans MT"/>
          <w:lang w:val="en-US"/>
        </w:rPr>
      </w:pPr>
      <w:r w:rsidRPr="00E9464E">
        <w:rPr>
          <w:rFonts w:ascii="Gill Sans MT" w:eastAsia="Calibri" w:hAnsi="Gill Sans MT"/>
          <w:spacing w:val="-1"/>
          <w:lang w:val="en-US"/>
        </w:rPr>
        <w:t>S</w:t>
      </w:r>
      <w:r w:rsidRPr="00E9464E">
        <w:rPr>
          <w:rFonts w:ascii="Gill Sans MT" w:eastAsia="Calibri" w:hAnsi="Gill Sans MT"/>
          <w:lang w:val="en-US"/>
        </w:rPr>
        <w:t>tatus</w:t>
      </w:r>
      <w:r w:rsidRPr="00E9464E">
        <w:rPr>
          <w:rFonts w:ascii="Gill Sans MT" w:eastAsia="Calibri" w:hAnsi="Gill Sans MT"/>
          <w:spacing w:val="-6"/>
          <w:lang w:val="en-US"/>
        </w:rPr>
        <w:t xml:space="preserve"> </w:t>
      </w:r>
      <w:r w:rsidRPr="00E9464E">
        <w:rPr>
          <w:rFonts w:ascii="Gill Sans MT" w:eastAsia="Calibri" w:hAnsi="Gill Sans MT"/>
          <w:lang w:val="en-US"/>
        </w:rPr>
        <w:t xml:space="preserve">and </w:t>
      </w:r>
      <w:r w:rsidRPr="00E9464E">
        <w:rPr>
          <w:rFonts w:ascii="Gill Sans MT" w:eastAsia="Calibri" w:hAnsi="Gill Sans MT"/>
          <w:spacing w:val="1"/>
          <w:lang w:val="en-US"/>
        </w:rPr>
        <w:t>R</w:t>
      </w:r>
      <w:r w:rsidRPr="00E9464E">
        <w:rPr>
          <w:rFonts w:ascii="Gill Sans MT" w:eastAsia="Calibri" w:hAnsi="Gill Sans MT"/>
          <w:lang w:val="en-US"/>
        </w:rPr>
        <w:t>eview</w:t>
      </w:r>
      <w:r w:rsidRPr="00E9464E">
        <w:rPr>
          <w:rFonts w:ascii="Gill Sans MT" w:eastAsia="Calibri" w:hAnsi="Gill Sans MT"/>
          <w:spacing w:val="-7"/>
          <w:lang w:val="en-US"/>
        </w:rPr>
        <w:t xml:space="preserve"> </w:t>
      </w:r>
      <w:proofErr w:type="gramStart"/>
      <w:r w:rsidRPr="00E9464E">
        <w:rPr>
          <w:rFonts w:ascii="Gill Sans MT" w:eastAsia="Calibri" w:hAnsi="Gill Sans MT"/>
          <w:spacing w:val="3"/>
          <w:lang w:val="en-US"/>
        </w:rPr>
        <w:t>C</w:t>
      </w:r>
      <w:r w:rsidRPr="00E9464E">
        <w:rPr>
          <w:rFonts w:ascii="Gill Sans MT" w:eastAsia="Calibri" w:hAnsi="Gill Sans MT"/>
          <w:spacing w:val="-1"/>
          <w:lang w:val="en-US"/>
        </w:rPr>
        <w:t>y</w:t>
      </w:r>
      <w:r w:rsidRPr="00E9464E">
        <w:rPr>
          <w:rFonts w:ascii="Gill Sans MT" w:eastAsia="Calibri" w:hAnsi="Gill Sans MT"/>
          <w:spacing w:val="1"/>
          <w:lang w:val="en-US"/>
        </w:rPr>
        <w:t>c</w:t>
      </w:r>
      <w:r w:rsidRPr="00E9464E">
        <w:rPr>
          <w:rFonts w:ascii="Gill Sans MT" w:eastAsia="Calibri" w:hAnsi="Gill Sans MT"/>
          <w:spacing w:val="-1"/>
          <w:lang w:val="en-US"/>
        </w:rPr>
        <w:t>l</w:t>
      </w:r>
      <w:r w:rsidRPr="00E9464E">
        <w:rPr>
          <w:rFonts w:ascii="Gill Sans MT" w:eastAsia="Calibri" w:hAnsi="Gill Sans MT"/>
          <w:lang w:val="en-US"/>
        </w:rPr>
        <w:t>e;</w:t>
      </w:r>
      <w:proofErr w:type="gramEnd"/>
      <w:r w:rsidRPr="00E9464E">
        <w:rPr>
          <w:rFonts w:ascii="Gill Sans MT" w:eastAsia="Calibri" w:hAnsi="Gill Sans MT"/>
          <w:lang w:val="en-US"/>
        </w:rPr>
        <w:tab/>
      </w:r>
      <w:r w:rsidRPr="00E9464E">
        <w:rPr>
          <w:rFonts w:ascii="Gill Sans MT" w:eastAsia="Calibri" w:hAnsi="Gill Sans MT"/>
          <w:lang w:val="en-US"/>
        </w:rPr>
        <w:tab/>
      </w:r>
      <w:r>
        <w:rPr>
          <w:rFonts w:ascii="Gill Sans MT" w:eastAsia="Calibri" w:hAnsi="Gill Sans MT"/>
          <w:spacing w:val="-8"/>
          <w:lang w:val="en-US"/>
        </w:rPr>
        <w:t xml:space="preserve"> </w:t>
      </w:r>
    </w:p>
    <w:p w14:paraId="464E6B11" w14:textId="77777777" w:rsidR="00782FCE" w:rsidRPr="00E9464E" w:rsidRDefault="00782FCE" w:rsidP="00782FCE">
      <w:pPr>
        <w:spacing w:after="0"/>
        <w:rPr>
          <w:rFonts w:ascii="Gill Sans MT" w:eastAsia="Calibri" w:hAnsi="Gill Sans MT"/>
          <w:lang w:val="en-US"/>
        </w:rPr>
      </w:pPr>
      <w:r w:rsidRPr="00E9464E">
        <w:rPr>
          <w:rFonts w:ascii="Gill Sans MT" w:eastAsia="Calibri" w:hAnsi="Gill Sans MT"/>
          <w:lang w:val="en-US"/>
        </w:rPr>
        <w:t>Responsible group:</w:t>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t xml:space="preserve"> </w:t>
      </w:r>
    </w:p>
    <w:p w14:paraId="496E3F05" w14:textId="0FC2828F" w:rsidR="00782FCE" w:rsidRPr="00E9464E" w:rsidRDefault="00782FCE" w:rsidP="00782FCE">
      <w:pPr>
        <w:spacing w:after="0"/>
        <w:rPr>
          <w:rFonts w:ascii="Gill Sans MT" w:eastAsia="Calibri" w:hAnsi="Gill Sans MT"/>
          <w:lang w:val="en-US"/>
        </w:rPr>
      </w:pPr>
      <w:r w:rsidRPr="00E9464E">
        <w:rPr>
          <w:rFonts w:ascii="Gill Sans MT" w:eastAsia="Calibri" w:hAnsi="Gill Sans MT"/>
          <w:lang w:val="en-US"/>
        </w:rPr>
        <w:t>Implementation date:</w:t>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r>
      <w:r>
        <w:rPr>
          <w:rFonts w:ascii="Gill Sans MT" w:eastAsia="Calibri" w:hAnsi="Gill Sans MT"/>
          <w:lang w:val="en-US"/>
        </w:rPr>
        <w:t>September 202</w:t>
      </w:r>
      <w:r w:rsidR="0079739F">
        <w:rPr>
          <w:rFonts w:ascii="Gill Sans MT" w:eastAsia="Calibri" w:hAnsi="Gill Sans MT"/>
          <w:lang w:val="en-US"/>
        </w:rPr>
        <w:t>2</w:t>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r>
    </w:p>
    <w:p w14:paraId="025799C4" w14:textId="6CDDDAAB" w:rsidR="00782FCE" w:rsidRDefault="00782FCE" w:rsidP="00782FCE">
      <w:pPr>
        <w:spacing w:after="0"/>
        <w:rPr>
          <w:rFonts w:ascii="Gill Sans MT" w:eastAsia="Calibri" w:hAnsi="Gill Sans MT"/>
          <w:lang w:val="en-US"/>
        </w:rPr>
      </w:pPr>
      <w:r w:rsidRPr="00E9464E">
        <w:rPr>
          <w:rFonts w:ascii="Gill Sans MT" w:eastAsia="Calibri" w:hAnsi="Gill Sans MT"/>
          <w:spacing w:val="-1"/>
          <w:lang w:val="en-US"/>
        </w:rPr>
        <w:t>N</w:t>
      </w:r>
      <w:r w:rsidRPr="00E9464E">
        <w:rPr>
          <w:rFonts w:ascii="Gill Sans MT" w:eastAsia="Calibri" w:hAnsi="Gill Sans MT"/>
          <w:lang w:val="en-US"/>
        </w:rPr>
        <w:t>ext</w:t>
      </w:r>
      <w:r w:rsidRPr="00E9464E">
        <w:rPr>
          <w:rFonts w:ascii="Gill Sans MT" w:eastAsia="Calibri" w:hAnsi="Gill Sans MT"/>
          <w:spacing w:val="-4"/>
          <w:lang w:val="en-US"/>
        </w:rPr>
        <w:t xml:space="preserve"> </w:t>
      </w:r>
      <w:r w:rsidRPr="00E9464E">
        <w:rPr>
          <w:rFonts w:ascii="Gill Sans MT" w:eastAsia="Calibri" w:hAnsi="Gill Sans MT"/>
          <w:spacing w:val="1"/>
          <w:lang w:val="en-US"/>
        </w:rPr>
        <w:t>R</w:t>
      </w:r>
      <w:r w:rsidRPr="00E9464E">
        <w:rPr>
          <w:rFonts w:ascii="Gill Sans MT" w:eastAsia="Calibri" w:hAnsi="Gill Sans MT"/>
          <w:lang w:val="en-US"/>
        </w:rPr>
        <w:t>eview</w:t>
      </w:r>
      <w:r w:rsidRPr="00E9464E">
        <w:rPr>
          <w:rFonts w:ascii="Gill Sans MT" w:eastAsia="Calibri" w:hAnsi="Gill Sans MT"/>
          <w:spacing w:val="-7"/>
          <w:lang w:val="en-US"/>
        </w:rPr>
        <w:t xml:space="preserve"> </w:t>
      </w:r>
      <w:r w:rsidRPr="00E9464E">
        <w:rPr>
          <w:rFonts w:ascii="Gill Sans MT" w:eastAsia="Calibri" w:hAnsi="Gill Sans MT"/>
          <w:spacing w:val="1"/>
          <w:lang w:val="en-US"/>
        </w:rPr>
        <w:t>D</w:t>
      </w:r>
      <w:r w:rsidRPr="00E9464E">
        <w:rPr>
          <w:rFonts w:ascii="Gill Sans MT" w:eastAsia="Calibri" w:hAnsi="Gill Sans MT"/>
          <w:lang w:val="en-US"/>
        </w:rPr>
        <w:t>ate:</w:t>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r>
      <w:r>
        <w:rPr>
          <w:rFonts w:ascii="Gill Sans MT" w:eastAsia="Calibri" w:hAnsi="Gill Sans MT"/>
          <w:lang w:val="en-US"/>
        </w:rPr>
        <w:t>September 202</w:t>
      </w:r>
      <w:r w:rsidR="00AA7EC5">
        <w:rPr>
          <w:rFonts w:ascii="Gill Sans MT" w:eastAsia="Calibri" w:hAnsi="Gill Sans MT"/>
          <w:lang w:val="en-US"/>
        </w:rPr>
        <w:t>4</w:t>
      </w:r>
    </w:p>
    <w:p w14:paraId="550DEF97" w14:textId="77777777" w:rsidR="00320EEC" w:rsidRDefault="00320EEC" w:rsidP="00782FCE">
      <w:pPr>
        <w:spacing w:before="120" w:after="0"/>
        <w:rPr>
          <w:rFonts w:ascii="Gill Sans MT" w:eastAsia="Calibri" w:hAnsi="Gill Sans MT"/>
          <w:lang w:val="en-US"/>
        </w:rPr>
      </w:pPr>
    </w:p>
    <w:p w14:paraId="07B57195" w14:textId="09DF42AF" w:rsidR="00782FCE" w:rsidRPr="00E9464E" w:rsidRDefault="00782FCE" w:rsidP="00782FCE">
      <w:pPr>
        <w:spacing w:before="120" w:after="0"/>
        <w:rPr>
          <w:rStyle w:val="Hyperlink"/>
          <w:rFonts w:ascii="Gill Sans MT" w:hAnsi="Gill Sans MT" w:cs="Arial"/>
          <w:b/>
          <w:color w:val="000000" w:themeColor="text1"/>
        </w:rPr>
      </w:pPr>
      <w:r w:rsidRPr="00E9464E">
        <w:rPr>
          <w:rStyle w:val="Hyperlink"/>
          <w:rFonts w:ascii="Gill Sans MT" w:hAnsi="Gill Sans MT" w:cs="Arial"/>
          <w:b/>
          <w:color w:val="000000" w:themeColor="text1"/>
        </w:rPr>
        <w:lastRenderedPageBreak/>
        <w:t xml:space="preserve">Contents </w:t>
      </w:r>
    </w:p>
    <w:p w14:paraId="56D30551" w14:textId="77777777" w:rsidR="00782FCE" w:rsidRPr="00FD44D1" w:rsidRDefault="00782FCE" w:rsidP="00782FCE">
      <w:pPr>
        <w:spacing w:before="120" w:after="0"/>
        <w:rPr>
          <w:rStyle w:val="Hyperlink"/>
          <w:rFonts w:ascii="Gill Sans MT" w:hAnsi="Gill Sans MT" w:cs="Arial"/>
          <w:color w:val="000000" w:themeColor="text1"/>
        </w:rPr>
      </w:pPr>
    </w:p>
    <w:p w14:paraId="787FEA5C" w14:textId="0835A7EC" w:rsidR="00782FCE" w:rsidRPr="00B72745" w:rsidRDefault="00782FCE" w:rsidP="00FD44D1">
      <w:pPr>
        <w:pStyle w:val="ListParagraph"/>
        <w:numPr>
          <w:ilvl w:val="0"/>
          <w:numId w:val="1"/>
        </w:numPr>
        <w:spacing w:before="120" w:after="0"/>
        <w:rPr>
          <w:rFonts w:ascii="Gill Sans MT" w:hAnsi="Gill Sans MT"/>
          <w:color w:val="000000" w:themeColor="text1"/>
          <w:lang w:val="en-US" w:eastAsia="ja-JP"/>
        </w:rPr>
      </w:pPr>
      <w:r w:rsidRPr="00FD44D1">
        <w:rPr>
          <w:rFonts w:ascii="Gill Sans MT" w:hAnsi="Gill Sans MT" w:cs="Arial"/>
          <w:color w:val="000000" w:themeColor="text1"/>
        </w:rPr>
        <w:t xml:space="preserve">Statement of </w:t>
      </w:r>
      <w:r w:rsidR="00B72745">
        <w:rPr>
          <w:rFonts w:ascii="Gill Sans MT" w:hAnsi="Gill Sans MT" w:cs="Arial"/>
          <w:color w:val="000000" w:themeColor="text1"/>
        </w:rPr>
        <w:t>I</w:t>
      </w:r>
      <w:r w:rsidRPr="00FD44D1">
        <w:rPr>
          <w:rFonts w:ascii="Gill Sans MT" w:hAnsi="Gill Sans MT" w:cs="Arial"/>
          <w:color w:val="000000" w:themeColor="text1"/>
        </w:rPr>
        <w:t>ntent</w:t>
      </w:r>
    </w:p>
    <w:p w14:paraId="7AA1EE2B" w14:textId="02AABCC0" w:rsidR="00B72745" w:rsidRPr="00FD44D1" w:rsidRDefault="00B72745" w:rsidP="00FD44D1">
      <w:pPr>
        <w:pStyle w:val="ListParagraph"/>
        <w:numPr>
          <w:ilvl w:val="0"/>
          <w:numId w:val="1"/>
        </w:numPr>
        <w:spacing w:before="120" w:after="0"/>
        <w:rPr>
          <w:rFonts w:ascii="Gill Sans MT" w:hAnsi="Gill Sans MT"/>
          <w:color w:val="000000" w:themeColor="text1"/>
          <w:lang w:val="en-US" w:eastAsia="ja-JP"/>
        </w:rPr>
      </w:pPr>
      <w:r>
        <w:rPr>
          <w:rFonts w:ascii="Gill Sans MT" w:hAnsi="Gill Sans MT"/>
          <w:color w:val="000000" w:themeColor="text1"/>
          <w:lang w:val="en-US" w:eastAsia="ja-JP"/>
        </w:rPr>
        <w:t>Legal Framework</w:t>
      </w:r>
    </w:p>
    <w:p w14:paraId="61877797" w14:textId="39062170" w:rsidR="00FD44D1" w:rsidRPr="00FD44D1" w:rsidRDefault="00FD44D1" w:rsidP="00FD44D1">
      <w:pPr>
        <w:pStyle w:val="ListParagraph"/>
        <w:numPr>
          <w:ilvl w:val="0"/>
          <w:numId w:val="1"/>
        </w:numPr>
        <w:spacing w:before="120" w:after="0"/>
        <w:rPr>
          <w:rFonts w:ascii="Gill Sans MT" w:hAnsi="Gill Sans MT"/>
          <w:color w:val="000000" w:themeColor="text1"/>
          <w:lang w:val="en-US" w:eastAsia="ja-JP"/>
        </w:rPr>
      </w:pPr>
      <w:r w:rsidRPr="00FD44D1">
        <w:rPr>
          <w:rFonts w:ascii="Gill Sans MT" w:hAnsi="Gill Sans MT"/>
          <w:color w:val="000000" w:themeColor="text1"/>
          <w:lang w:val="en-US" w:eastAsia="ja-JP"/>
        </w:rPr>
        <w:t xml:space="preserve">Implementation </w:t>
      </w:r>
    </w:p>
    <w:p w14:paraId="440CE783" w14:textId="181FDCC0" w:rsidR="00FD44D1" w:rsidRPr="00FD44D1" w:rsidRDefault="00FD44D1" w:rsidP="00FD44D1">
      <w:pPr>
        <w:pStyle w:val="ListParagraph"/>
        <w:numPr>
          <w:ilvl w:val="0"/>
          <w:numId w:val="1"/>
        </w:numPr>
        <w:rPr>
          <w:rFonts w:ascii="Gill Sans MT" w:eastAsia="Times New Roman" w:hAnsi="Gill Sans MT" w:cs="Times New Roman"/>
        </w:rPr>
      </w:pPr>
      <w:r w:rsidRPr="00FD44D1">
        <w:rPr>
          <w:rFonts w:ascii="Gill Sans MT" w:eastAsia="Times New Roman" w:hAnsi="Gill Sans MT" w:cs="Times New Roman"/>
        </w:rPr>
        <w:t xml:space="preserve">Support for </w:t>
      </w:r>
      <w:r w:rsidR="00B72745">
        <w:rPr>
          <w:rFonts w:ascii="Gill Sans MT" w:eastAsia="Times New Roman" w:hAnsi="Gill Sans MT" w:cs="Times New Roman"/>
        </w:rPr>
        <w:t>N</w:t>
      </w:r>
      <w:r w:rsidRPr="00FD44D1">
        <w:rPr>
          <w:rFonts w:ascii="Gill Sans MT" w:eastAsia="Times New Roman" w:hAnsi="Gill Sans MT" w:cs="Times New Roman"/>
        </w:rPr>
        <w:t xml:space="preserve">ew </w:t>
      </w:r>
      <w:r w:rsidR="00B72745">
        <w:rPr>
          <w:rFonts w:ascii="Gill Sans MT" w:eastAsia="Times New Roman" w:hAnsi="Gill Sans MT" w:cs="Times New Roman"/>
        </w:rPr>
        <w:t>S</w:t>
      </w:r>
      <w:r w:rsidRPr="00FD44D1">
        <w:rPr>
          <w:rFonts w:ascii="Gill Sans MT" w:eastAsia="Times New Roman" w:hAnsi="Gill Sans MT" w:cs="Times New Roman"/>
        </w:rPr>
        <w:t xml:space="preserve">taff </w:t>
      </w:r>
    </w:p>
    <w:p w14:paraId="14CC6F93" w14:textId="6056248D" w:rsidR="00FD44D1" w:rsidRPr="00FD44D1" w:rsidRDefault="00FD44D1" w:rsidP="00FD44D1">
      <w:pPr>
        <w:pStyle w:val="ListParagraph"/>
        <w:numPr>
          <w:ilvl w:val="0"/>
          <w:numId w:val="1"/>
        </w:numPr>
        <w:rPr>
          <w:rFonts w:ascii="Gill Sans MT" w:eastAsia="Times New Roman" w:hAnsi="Gill Sans MT" w:cs="Times New Roman"/>
        </w:rPr>
      </w:pPr>
      <w:r w:rsidRPr="00FD44D1">
        <w:rPr>
          <w:rFonts w:ascii="Gill Sans MT" w:eastAsia="Times New Roman" w:hAnsi="Gill Sans MT" w:cs="Times New Roman"/>
        </w:rPr>
        <w:t xml:space="preserve">Support for </w:t>
      </w:r>
      <w:r w:rsidR="00B72745">
        <w:rPr>
          <w:rFonts w:ascii="Gill Sans MT" w:eastAsia="Times New Roman" w:hAnsi="Gill Sans MT" w:cs="Times New Roman"/>
        </w:rPr>
        <w:t>N</w:t>
      </w:r>
      <w:r w:rsidRPr="00FD44D1">
        <w:rPr>
          <w:rFonts w:ascii="Gill Sans MT" w:eastAsia="Times New Roman" w:hAnsi="Gill Sans MT" w:cs="Times New Roman"/>
        </w:rPr>
        <w:t xml:space="preserve">ew </w:t>
      </w:r>
      <w:r w:rsidR="00B72745">
        <w:rPr>
          <w:rFonts w:ascii="Gill Sans MT" w:eastAsia="Times New Roman" w:hAnsi="Gill Sans MT" w:cs="Times New Roman"/>
        </w:rPr>
        <w:t>R</w:t>
      </w:r>
      <w:r w:rsidRPr="00FD44D1">
        <w:rPr>
          <w:rFonts w:ascii="Gill Sans MT" w:eastAsia="Times New Roman" w:hAnsi="Gill Sans MT" w:cs="Times New Roman"/>
        </w:rPr>
        <w:t xml:space="preserve">oles </w:t>
      </w:r>
    </w:p>
    <w:p w14:paraId="249A93D3" w14:textId="62B80D79" w:rsidR="00FD44D1" w:rsidRPr="00FD44D1" w:rsidRDefault="00FD44D1" w:rsidP="00FD44D1">
      <w:pPr>
        <w:pStyle w:val="ListParagraph"/>
        <w:numPr>
          <w:ilvl w:val="0"/>
          <w:numId w:val="1"/>
        </w:numPr>
        <w:rPr>
          <w:rFonts w:ascii="Gill Sans MT" w:eastAsia="Times New Roman" w:hAnsi="Gill Sans MT" w:cs="Times New Roman"/>
        </w:rPr>
      </w:pPr>
      <w:r w:rsidRPr="00FD44D1">
        <w:rPr>
          <w:rFonts w:ascii="Gill Sans MT" w:eastAsia="Times New Roman" w:hAnsi="Gill Sans MT" w:cs="Times New Roman"/>
        </w:rPr>
        <w:t xml:space="preserve">Positive </w:t>
      </w:r>
      <w:r w:rsidR="00B72745">
        <w:rPr>
          <w:rFonts w:ascii="Gill Sans MT" w:eastAsia="Times New Roman" w:hAnsi="Gill Sans MT" w:cs="Times New Roman"/>
        </w:rPr>
        <w:t>P</w:t>
      </w:r>
      <w:r w:rsidRPr="00FD44D1">
        <w:rPr>
          <w:rFonts w:ascii="Gill Sans MT" w:eastAsia="Times New Roman" w:hAnsi="Gill Sans MT" w:cs="Times New Roman"/>
        </w:rPr>
        <w:t xml:space="preserve">ractices in our </w:t>
      </w:r>
      <w:r w:rsidR="00B72745">
        <w:rPr>
          <w:rFonts w:ascii="Gill Sans MT" w:eastAsia="Times New Roman" w:hAnsi="Gill Sans MT" w:cs="Times New Roman"/>
        </w:rPr>
        <w:t>S</w:t>
      </w:r>
      <w:r w:rsidRPr="00FD44D1">
        <w:rPr>
          <w:rFonts w:ascii="Gill Sans MT" w:eastAsia="Times New Roman" w:hAnsi="Gill Sans MT" w:cs="Times New Roman"/>
        </w:rPr>
        <w:t xml:space="preserve">chool </w:t>
      </w:r>
    </w:p>
    <w:p w14:paraId="5ADB5173" w14:textId="7A0F6AF4" w:rsidR="00FD44D1" w:rsidRPr="00FD44D1" w:rsidRDefault="00FD44D1" w:rsidP="00FD44D1">
      <w:pPr>
        <w:pStyle w:val="ListParagraph"/>
        <w:numPr>
          <w:ilvl w:val="0"/>
          <w:numId w:val="1"/>
        </w:numPr>
        <w:rPr>
          <w:rFonts w:ascii="Gill Sans MT" w:eastAsia="Times New Roman" w:hAnsi="Gill Sans MT" w:cs="Times New Roman"/>
        </w:rPr>
      </w:pPr>
      <w:r w:rsidRPr="00FD44D1">
        <w:rPr>
          <w:rFonts w:ascii="Gill Sans MT" w:eastAsia="Times New Roman" w:hAnsi="Gill Sans MT" w:cs="Times New Roman"/>
        </w:rPr>
        <w:t xml:space="preserve">Support when </w:t>
      </w:r>
      <w:r w:rsidR="00B72745">
        <w:rPr>
          <w:rFonts w:ascii="Gill Sans MT" w:eastAsia="Times New Roman" w:hAnsi="Gill Sans MT" w:cs="Times New Roman"/>
        </w:rPr>
        <w:t>P</w:t>
      </w:r>
      <w:r w:rsidRPr="00FD44D1">
        <w:rPr>
          <w:rFonts w:ascii="Gill Sans MT" w:eastAsia="Times New Roman" w:hAnsi="Gill Sans MT" w:cs="Times New Roman"/>
        </w:rPr>
        <w:t xml:space="preserve">roblems </w:t>
      </w:r>
      <w:r w:rsidR="00B72745">
        <w:rPr>
          <w:rFonts w:ascii="Gill Sans MT" w:eastAsia="Times New Roman" w:hAnsi="Gill Sans MT" w:cs="Times New Roman"/>
        </w:rPr>
        <w:t>A</w:t>
      </w:r>
      <w:r w:rsidRPr="00FD44D1">
        <w:rPr>
          <w:rFonts w:ascii="Gill Sans MT" w:eastAsia="Times New Roman" w:hAnsi="Gill Sans MT" w:cs="Times New Roman"/>
        </w:rPr>
        <w:t>rise</w:t>
      </w:r>
    </w:p>
    <w:p w14:paraId="27F9C174" w14:textId="77777777" w:rsidR="00782FCE" w:rsidRPr="00FD44D1" w:rsidRDefault="00782FCE" w:rsidP="00FD44D1">
      <w:pPr>
        <w:spacing w:before="120" w:after="0"/>
        <w:ind w:left="720"/>
        <w:rPr>
          <w:rFonts w:ascii="Gill Sans MT" w:hAnsi="Gill Sans MT"/>
          <w:color w:val="000000" w:themeColor="text1"/>
          <w:lang w:val="en-US" w:eastAsia="ja-JP"/>
        </w:rPr>
      </w:pPr>
    </w:p>
    <w:p w14:paraId="337F468C" w14:textId="77777777" w:rsidR="00782FCE" w:rsidRPr="00E9464E" w:rsidRDefault="00782FCE" w:rsidP="00782FCE">
      <w:pPr>
        <w:spacing w:before="120" w:after="0" w:line="320" w:lineRule="exact"/>
        <w:rPr>
          <w:rFonts w:ascii="Gill Sans MT" w:hAnsi="Gill Sans MT" w:cs="Arial"/>
          <w:color w:val="000000" w:themeColor="text1"/>
        </w:rPr>
      </w:pPr>
    </w:p>
    <w:p w14:paraId="34C246AC" w14:textId="77777777" w:rsidR="00782FCE" w:rsidRPr="00E9464E" w:rsidRDefault="00782FCE" w:rsidP="00782FCE">
      <w:pPr>
        <w:spacing w:before="120" w:after="0" w:line="320" w:lineRule="exact"/>
        <w:rPr>
          <w:rFonts w:ascii="Gill Sans MT" w:hAnsi="Gill Sans MT" w:cs="Arial"/>
          <w:color w:val="000000" w:themeColor="text1"/>
        </w:rPr>
      </w:pPr>
    </w:p>
    <w:p w14:paraId="1C1DF7D9" w14:textId="77777777" w:rsidR="00782FCE" w:rsidRPr="00E9464E" w:rsidRDefault="00782FCE" w:rsidP="00782FCE">
      <w:pPr>
        <w:spacing w:before="120" w:after="0" w:line="320" w:lineRule="exact"/>
        <w:rPr>
          <w:rFonts w:ascii="Gill Sans MT" w:hAnsi="Gill Sans MT" w:cs="Arial"/>
          <w:color w:val="000000" w:themeColor="text1"/>
        </w:rPr>
      </w:pPr>
    </w:p>
    <w:p w14:paraId="44B9FE9F" w14:textId="77777777" w:rsidR="00782FCE" w:rsidRPr="00E9464E" w:rsidRDefault="00782FCE" w:rsidP="00782FCE">
      <w:pPr>
        <w:spacing w:before="120" w:after="0" w:line="320" w:lineRule="exact"/>
        <w:rPr>
          <w:rFonts w:ascii="Gill Sans MT" w:hAnsi="Gill Sans MT" w:cs="Arial"/>
          <w:color w:val="000000" w:themeColor="text1"/>
        </w:rPr>
      </w:pPr>
    </w:p>
    <w:p w14:paraId="2E69FBD8" w14:textId="77777777" w:rsidR="00782FCE" w:rsidRPr="00E9464E" w:rsidRDefault="00782FCE" w:rsidP="00782FCE">
      <w:pPr>
        <w:spacing w:before="120" w:after="0" w:line="320" w:lineRule="exact"/>
        <w:rPr>
          <w:rFonts w:ascii="Gill Sans MT" w:hAnsi="Gill Sans MT" w:cs="Arial"/>
          <w:color w:val="000000" w:themeColor="text1"/>
        </w:rPr>
      </w:pPr>
    </w:p>
    <w:p w14:paraId="32EF5E64" w14:textId="77777777" w:rsidR="00782FCE" w:rsidRPr="00E9464E" w:rsidRDefault="00782FCE" w:rsidP="00782FCE">
      <w:pPr>
        <w:spacing w:before="120" w:after="0" w:line="320" w:lineRule="exact"/>
        <w:rPr>
          <w:rFonts w:ascii="Gill Sans MT" w:hAnsi="Gill Sans MT" w:cs="Arial"/>
          <w:color w:val="000000" w:themeColor="text1"/>
        </w:rPr>
      </w:pPr>
    </w:p>
    <w:p w14:paraId="240502C3" w14:textId="77777777" w:rsidR="00782FCE" w:rsidRPr="00E9464E" w:rsidRDefault="00782FCE" w:rsidP="00782FCE">
      <w:pPr>
        <w:spacing w:before="120" w:after="0" w:line="320" w:lineRule="exact"/>
        <w:rPr>
          <w:rFonts w:ascii="Gill Sans MT" w:hAnsi="Gill Sans MT" w:cs="Arial"/>
          <w:color w:val="000000" w:themeColor="text1"/>
        </w:rPr>
      </w:pPr>
    </w:p>
    <w:p w14:paraId="6F47C3E9" w14:textId="77777777" w:rsidR="00782FCE" w:rsidRPr="00E9464E" w:rsidRDefault="00782FCE" w:rsidP="00782FCE">
      <w:pPr>
        <w:spacing w:before="120" w:after="0" w:line="320" w:lineRule="exact"/>
        <w:rPr>
          <w:rFonts w:ascii="Gill Sans MT" w:hAnsi="Gill Sans MT" w:cs="Arial"/>
          <w:color w:val="000000" w:themeColor="text1"/>
        </w:rPr>
      </w:pPr>
    </w:p>
    <w:p w14:paraId="2F33B004" w14:textId="77777777" w:rsidR="00782FCE" w:rsidRDefault="00782FCE" w:rsidP="00782FCE">
      <w:pPr>
        <w:spacing w:before="120" w:after="0" w:line="320" w:lineRule="exact"/>
        <w:rPr>
          <w:rFonts w:ascii="Gill Sans MT" w:hAnsi="Gill Sans MT" w:cs="Arial"/>
          <w:color w:val="000000" w:themeColor="text1"/>
        </w:rPr>
      </w:pPr>
    </w:p>
    <w:p w14:paraId="6CF4525B" w14:textId="77777777" w:rsidR="00782FCE" w:rsidRPr="00E9464E" w:rsidRDefault="00782FCE" w:rsidP="00782FCE">
      <w:pPr>
        <w:spacing w:before="120" w:after="0" w:line="320" w:lineRule="exact"/>
        <w:rPr>
          <w:rFonts w:ascii="Gill Sans MT" w:hAnsi="Gill Sans MT" w:cs="Arial"/>
          <w:color w:val="000000" w:themeColor="text1"/>
        </w:rPr>
      </w:pPr>
    </w:p>
    <w:p w14:paraId="74086325" w14:textId="77777777" w:rsidR="00782FCE" w:rsidRPr="00E9464E" w:rsidRDefault="00782FCE" w:rsidP="00782FCE">
      <w:pPr>
        <w:spacing w:before="120" w:after="0" w:line="320" w:lineRule="exact"/>
        <w:rPr>
          <w:rFonts w:ascii="Gill Sans MT" w:hAnsi="Gill Sans MT" w:cs="Arial"/>
          <w:color w:val="000000" w:themeColor="text1"/>
        </w:rPr>
      </w:pPr>
    </w:p>
    <w:p w14:paraId="00D0667A" w14:textId="77777777" w:rsidR="00782FCE" w:rsidRPr="00E9464E" w:rsidRDefault="00782FCE" w:rsidP="00782FCE">
      <w:pPr>
        <w:spacing w:before="120" w:after="0" w:line="320" w:lineRule="exact"/>
        <w:rPr>
          <w:rFonts w:ascii="Gill Sans MT" w:hAnsi="Gill Sans MT" w:cs="Arial"/>
          <w:color w:val="000000" w:themeColor="text1"/>
        </w:rPr>
      </w:pPr>
    </w:p>
    <w:p w14:paraId="55F7F650" w14:textId="214DAA03" w:rsidR="00782FCE" w:rsidRDefault="00782FCE" w:rsidP="001137CB">
      <w:pPr>
        <w:pStyle w:val="Heading1"/>
        <w:numPr>
          <w:ilvl w:val="0"/>
          <w:numId w:val="0"/>
        </w:numPr>
        <w:spacing w:before="120" w:after="0"/>
        <w:ind w:left="1077" w:hanging="720"/>
        <w:jc w:val="both"/>
        <w:rPr>
          <w:rFonts w:ascii="Gill Sans MT" w:hAnsi="Gill Sans MT"/>
          <w:b/>
          <w:sz w:val="22"/>
          <w:szCs w:val="22"/>
        </w:rPr>
      </w:pPr>
      <w:bookmarkStart w:id="0" w:name="AA"/>
    </w:p>
    <w:p w14:paraId="3B7FF0CF" w14:textId="3646061F" w:rsidR="00FD44D1" w:rsidRDefault="00FD44D1" w:rsidP="00FD44D1"/>
    <w:p w14:paraId="3765B3B2" w14:textId="53AB84BC" w:rsidR="00FD44D1" w:rsidRDefault="00FD44D1" w:rsidP="00FD44D1"/>
    <w:p w14:paraId="76100EAA" w14:textId="610F7EF3" w:rsidR="00FD44D1" w:rsidRDefault="00FD44D1" w:rsidP="00FD44D1"/>
    <w:p w14:paraId="2A861F66" w14:textId="766F4DD7" w:rsidR="00FD44D1" w:rsidRDefault="00FD44D1" w:rsidP="00FD44D1"/>
    <w:p w14:paraId="270A1D61" w14:textId="4A15D7D9" w:rsidR="00FD44D1" w:rsidRDefault="00FD44D1" w:rsidP="00FD44D1"/>
    <w:p w14:paraId="43066FDB" w14:textId="68FDFE19" w:rsidR="00FD44D1" w:rsidRDefault="00FD44D1" w:rsidP="00FD44D1"/>
    <w:p w14:paraId="7309E13E" w14:textId="5D12F165" w:rsidR="00FD44D1" w:rsidRDefault="00FD44D1" w:rsidP="00FD44D1"/>
    <w:p w14:paraId="4C70D851" w14:textId="41D9A9F4" w:rsidR="001137CB" w:rsidRDefault="001137CB" w:rsidP="001137CB"/>
    <w:p w14:paraId="5659BF98" w14:textId="4C180EC6" w:rsidR="00FD44D1" w:rsidRDefault="00FD44D1" w:rsidP="001137CB"/>
    <w:p w14:paraId="51FB92A0" w14:textId="77777777" w:rsidR="00FD44D1" w:rsidRDefault="00FD44D1" w:rsidP="001137CB"/>
    <w:p w14:paraId="2D7CA056" w14:textId="586EEB90" w:rsidR="001137CB" w:rsidRPr="0043259C" w:rsidRDefault="00FD44D1" w:rsidP="001137CB">
      <w:pPr>
        <w:jc w:val="both"/>
        <w:rPr>
          <w:rFonts w:ascii="Gill Sans MT" w:hAnsi="Gill Sans MT"/>
          <w:b/>
          <w:u w:val="single"/>
        </w:rPr>
      </w:pPr>
      <w:r w:rsidRPr="0043259C">
        <w:rPr>
          <w:rFonts w:ascii="Gill Sans MT" w:hAnsi="Gill Sans MT"/>
          <w:b/>
          <w:u w:val="single"/>
        </w:rPr>
        <w:t xml:space="preserve">1. </w:t>
      </w:r>
      <w:r w:rsidR="001137CB" w:rsidRPr="0043259C">
        <w:rPr>
          <w:rFonts w:ascii="Gill Sans MT" w:hAnsi="Gill Sans MT"/>
          <w:b/>
          <w:u w:val="single"/>
        </w:rPr>
        <w:t xml:space="preserve">Statement of Intent </w:t>
      </w:r>
    </w:p>
    <w:p w14:paraId="211FC9FA" w14:textId="6F41E429" w:rsidR="001137CB" w:rsidRPr="0043259C" w:rsidRDefault="001137CB" w:rsidP="001137CB">
      <w:pPr>
        <w:jc w:val="both"/>
        <w:rPr>
          <w:rFonts w:ascii="Gill Sans MT" w:hAnsi="Gill Sans MT"/>
          <w:color w:val="FF0000"/>
        </w:rPr>
      </w:pPr>
      <w:r w:rsidRPr="0043259C">
        <w:rPr>
          <w:rFonts w:ascii="Gill Sans MT" w:hAnsi="Gill Sans MT"/>
          <w:b/>
          <w:color w:val="FF0000"/>
        </w:rPr>
        <w:t xml:space="preserve">Name of School </w:t>
      </w:r>
      <w:r w:rsidRPr="0043259C">
        <w:rPr>
          <w:rFonts w:ascii="Gill Sans MT" w:eastAsia="Times New Roman" w:hAnsi="Gill Sans MT" w:cs="Times New Roman"/>
        </w:rPr>
        <w:t xml:space="preserve">recognises that staff are </w:t>
      </w:r>
      <w:r w:rsidR="0043259C">
        <w:rPr>
          <w:rFonts w:ascii="Gill Sans MT" w:eastAsia="Times New Roman" w:hAnsi="Gill Sans MT" w:cs="Times New Roman"/>
        </w:rPr>
        <w:t>our</w:t>
      </w:r>
      <w:r w:rsidRPr="0043259C">
        <w:rPr>
          <w:rFonts w:ascii="Gill Sans MT" w:eastAsia="Times New Roman" w:hAnsi="Gill Sans MT" w:cs="Times New Roman"/>
        </w:rPr>
        <w:t xml:space="preserve"> most important resource, to be valued, </w:t>
      </w:r>
      <w:proofErr w:type="gramStart"/>
      <w:r w:rsidRPr="0043259C">
        <w:rPr>
          <w:rFonts w:ascii="Gill Sans MT" w:eastAsia="Times New Roman" w:hAnsi="Gill Sans MT" w:cs="Times New Roman"/>
        </w:rPr>
        <w:t>supported</w:t>
      </w:r>
      <w:proofErr w:type="gramEnd"/>
      <w:r w:rsidRPr="0043259C">
        <w:rPr>
          <w:rFonts w:ascii="Gill Sans MT" w:eastAsia="Times New Roman" w:hAnsi="Gill Sans MT" w:cs="Times New Roman"/>
        </w:rPr>
        <w:t xml:space="preserve"> and encouraged to develop personally and professionally within a caring and nurturing community. We accept that there is a strong correlation between healthier, more positive staff, pupil achievement and school improvement. </w:t>
      </w:r>
    </w:p>
    <w:p w14:paraId="5B944147" w14:textId="77777777" w:rsidR="001137CB" w:rsidRPr="0043259C" w:rsidRDefault="001137CB" w:rsidP="001137CB">
      <w:pPr>
        <w:spacing w:before="100" w:beforeAutospacing="1" w:after="100" w:afterAutospacing="1"/>
        <w:jc w:val="both"/>
        <w:rPr>
          <w:rFonts w:ascii="Gill Sans MT" w:eastAsia="Times New Roman" w:hAnsi="Gill Sans MT" w:cs="Times New Roman"/>
        </w:rPr>
      </w:pPr>
      <w:r w:rsidRPr="0043259C">
        <w:rPr>
          <w:rFonts w:ascii="Gill Sans MT" w:eastAsia="Times New Roman" w:hAnsi="Gill Sans MT" w:cs="Times New Roman"/>
        </w:rPr>
        <w:t xml:space="preserve">The purpose of this policy is to provide a document that outlines the many practices that support staff health and wellbeing at our school; as a school we wish to </w:t>
      </w:r>
      <w:r w:rsidRPr="0043259C">
        <w:rPr>
          <w:rFonts w:ascii="Gill Sans MT" w:hAnsi="Gill Sans MT" w:cs="Arial"/>
          <w:color w:val="000000"/>
          <w:lang w:val="en-US"/>
        </w:rPr>
        <w:t xml:space="preserve">take a positive and understanding approach to the promotion of positive health and management of stress in line with current good practice. We will do this </w:t>
      </w:r>
      <w:r w:rsidRPr="0043259C">
        <w:rPr>
          <w:rFonts w:ascii="Gill Sans MT" w:eastAsia="Times New Roman" w:hAnsi="Gill Sans MT" w:cs="Times New Roman"/>
        </w:rPr>
        <w:t xml:space="preserve">by </w:t>
      </w:r>
      <w:r w:rsidRPr="0043259C">
        <w:rPr>
          <w:rFonts w:ascii="Gill Sans MT" w:hAnsi="Gill Sans MT" w:cs="Arial"/>
          <w:color w:val="000000"/>
          <w:lang w:val="en-US"/>
        </w:rPr>
        <w:t xml:space="preserve">providing effective support for all staff to enable </w:t>
      </w:r>
      <w:proofErr w:type="gramStart"/>
      <w:r w:rsidRPr="0043259C">
        <w:rPr>
          <w:rFonts w:ascii="Gill Sans MT" w:hAnsi="Gill Sans MT" w:cs="Arial"/>
          <w:color w:val="000000"/>
          <w:lang w:val="en-US"/>
        </w:rPr>
        <w:t>each individual</w:t>
      </w:r>
      <w:proofErr w:type="gramEnd"/>
      <w:r w:rsidRPr="0043259C">
        <w:rPr>
          <w:rFonts w:ascii="Gill Sans MT" w:hAnsi="Gill Sans MT" w:cs="Arial"/>
          <w:color w:val="000000"/>
          <w:lang w:val="en-US"/>
        </w:rPr>
        <w:t xml:space="preserve"> to achieve job satisfaction whilst maintaining an appropriate </w:t>
      </w:r>
      <w:proofErr w:type="gramStart"/>
      <w:r w:rsidRPr="0043259C">
        <w:rPr>
          <w:rFonts w:ascii="Gill Sans MT" w:hAnsi="Gill Sans MT" w:cs="Arial"/>
          <w:color w:val="000000"/>
          <w:lang w:val="en-US"/>
        </w:rPr>
        <w:t>work life</w:t>
      </w:r>
      <w:proofErr w:type="gramEnd"/>
      <w:r w:rsidRPr="0043259C">
        <w:rPr>
          <w:rFonts w:ascii="Gill Sans MT" w:hAnsi="Gill Sans MT" w:cs="Arial"/>
          <w:color w:val="000000"/>
          <w:lang w:val="en-US"/>
        </w:rPr>
        <w:t xml:space="preserve"> balance.</w:t>
      </w:r>
    </w:p>
    <w:p w14:paraId="7E1064AD" w14:textId="77777777" w:rsidR="004131E9" w:rsidRPr="0043259C" w:rsidRDefault="004131E9" w:rsidP="004131E9">
      <w:pPr>
        <w:pStyle w:val="Heading1"/>
        <w:numPr>
          <w:ilvl w:val="0"/>
          <w:numId w:val="0"/>
        </w:numPr>
        <w:jc w:val="both"/>
        <w:rPr>
          <w:rFonts w:ascii="Gill Sans MT" w:hAnsi="Gill Sans MT"/>
          <w:sz w:val="22"/>
          <w:szCs w:val="22"/>
        </w:rPr>
      </w:pPr>
    </w:p>
    <w:p w14:paraId="718BF09A" w14:textId="77777777" w:rsidR="004131E9" w:rsidRPr="0043259C" w:rsidRDefault="004131E9" w:rsidP="004131E9">
      <w:pPr>
        <w:pStyle w:val="Heading1"/>
        <w:numPr>
          <w:ilvl w:val="0"/>
          <w:numId w:val="0"/>
        </w:numPr>
        <w:jc w:val="both"/>
        <w:rPr>
          <w:rFonts w:ascii="Gill Sans MT" w:hAnsi="Gill Sans MT"/>
          <w:sz w:val="22"/>
          <w:szCs w:val="22"/>
        </w:rPr>
      </w:pPr>
    </w:p>
    <w:p w14:paraId="55108759" w14:textId="77777777" w:rsidR="004131E9" w:rsidRPr="0043259C" w:rsidRDefault="004131E9" w:rsidP="004131E9">
      <w:pPr>
        <w:pStyle w:val="Heading1"/>
        <w:numPr>
          <w:ilvl w:val="0"/>
          <w:numId w:val="0"/>
        </w:numPr>
        <w:jc w:val="both"/>
        <w:rPr>
          <w:rFonts w:ascii="Gill Sans MT" w:hAnsi="Gill Sans MT"/>
          <w:sz w:val="22"/>
          <w:szCs w:val="22"/>
        </w:rPr>
      </w:pPr>
    </w:p>
    <w:p w14:paraId="0D4D794E" w14:textId="77777777" w:rsidR="004131E9" w:rsidRPr="0043259C" w:rsidRDefault="004131E9" w:rsidP="004131E9">
      <w:pPr>
        <w:pStyle w:val="Heading1"/>
        <w:numPr>
          <w:ilvl w:val="0"/>
          <w:numId w:val="0"/>
        </w:numPr>
        <w:jc w:val="both"/>
        <w:rPr>
          <w:rFonts w:ascii="Gill Sans MT" w:hAnsi="Gill Sans MT"/>
          <w:sz w:val="22"/>
          <w:szCs w:val="22"/>
        </w:rPr>
      </w:pPr>
    </w:p>
    <w:p w14:paraId="7FEB1250" w14:textId="77777777" w:rsidR="004131E9" w:rsidRPr="0043259C" w:rsidRDefault="004131E9" w:rsidP="004131E9">
      <w:pPr>
        <w:pStyle w:val="Heading1"/>
        <w:numPr>
          <w:ilvl w:val="0"/>
          <w:numId w:val="0"/>
        </w:numPr>
        <w:jc w:val="both"/>
        <w:rPr>
          <w:rFonts w:ascii="Gill Sans MT" w:hAnsi="Gill Sans MT"/>
          <w:sz w:val="22"/>
          <w:szCs w:val="22"/>
        </w:rPr>
      </w:pPr>
    </w:p>
    <w:p w14:paraId="127D0E7D" w14:textId="77777777" w:rsidR="004131E9" w:rsidRPr="0043259C" w:rsidRDefault="004131E9" w:rsidP="004131E9">
      <w:pPr>
        <w:pStyle w:val="Heading1"/>
        <w:numPr>
          <w:ilvl w:val="0"/>
          <w:numId w:val="0"/>
        </w:numPr>
        <w:jc w:val="both"/>
        <w:rPr>
          <w:rFonts w:ascii="Gill Sans MT" w:hAnsi="Gill Sans MT"/>
          <w:sz w:val="22"/>
          <w:szCs w:val="22"/>
        </w:rPr>
      </w:pPr>
    </w:p>
    <w:p w14:paraId="69A1C811" w14:textId="77777777" w:rsidR="004131E9" w:rsidRPr="0043259C" w:rsidRDefault="004131E9" w:rsidP="004131E9">
      <w:pPr>
        <w:pStyle w:val="Heading1"/>
        <w:numPr>
          <w:ilvl w:val="0"/>
          <w:numId w:val="0"/>
        </w:numPr>
        <w:jc w:val="both"/>
        <w:rPr>
          <w:rFonts w:ascii="Gill Sans MT" w:hAnsi="Gill Sans MT"/>
          <w:sz w:val="22"/>
          <w:szCs w:val="22"/>
        </w:rPr>
      </w:pPr>
    </w:p>
    <w:p w14:paraId="53042F47" w14:textId="77777777" w:rsidR="004131E9" w:rsidRPr="0043259C" w:rsidRDefault="004131E9" w:rsidP="004131E9">
      <w:pPr>
        <w:pStyle w:val="Heading1"/>
        <w:numPr>
          <w:ilvl w:val="0"/>
          <w:numId w:val="0"/>
        </w:numPr>
        <w:jc w:val="both"/>
        <w:rPr>
          <w:rFonts w:ascii="Gill Sans MT" w:hAnsi="Gill Sans MT"/>
          <w:sz w:val="22"/>
          <w:szCs w:val="22"/>
        </w:rPr>
      </w:pPr>
    </w:p>
    <w:p w14:paraId="4628DDA9" w14:textId="77777777" w:rsidR="004131E9" w:rsidRPr="0043259C" w:rsidRDefault="004131E9" w:rsidP="004131E9">
      <w:pPr>
        <w:pStyle w:val="Heading1"/>
        <w:numPr>
          <w:ilvl w:val="0"/>
          <w:numId w:val="0"/>
        </w:numPr>
        <w:jc w:val="both"/>
        <w:rPr>
          <w:rFonts w:ascii="Gill Sans MT" w:hAnsi="Gill Sans MT"/>
          <w:sz w:val="22"/>
          <w:szCs w:val="22"/>
        </w:rPr>
      </w:pPr>
    </w:p>
    <w:p w14:paraId="46ACEFCC" w14:textId="77777777" w:rsidR="004131E9" w:rsidRPr="0043259C" w:rsidRDefault="004131E9" w:rsidP="004131E9">
      <w:pPr>
        <w:pStyle w:val="Heading1"/>
        <w:numPr>
          <w:ilvl w:val="0"/>
          <w:numId w:val="0"/>
        </w:numPr>
        <w:jc w:val="both"/>
        <w:rPr>
          <w:rFonts w:ascii="Gill Sans MT" w:hAnsi="Gill Sans MT"/>
          <w:sz w:val="22"/>
          <w:szCs w:val="22"/>
        </w:rPr>
      </w:pPr>
    </w:p>
    <w:p w14:paraId="66A0C71F" w14:textId="77777777" w:rsidR="004131E9" w:rsidRPr="0043259C" w:rsidRDefault="004131E9" w:rsidP="004131E9">
      <w:pPr>
        <w:pStyle w:val="Heading1"/>
        <w:numPr>
          <w:ilvl w:val="0"/>
          <w:numId w:val="0"/>
        </w:numPr>
        <w:jc w:val="both"/>
        <w:rPr>
          <w:rFonts w:ascii="Gill Sans MT" w:hAnsi="Gill Sans MT"/>
          <w:sz w:val="22"/>
          <w:szCs w:val="22"/>
        </w:rPr>
      </w:pPr>
    </w:p>
    <w:p w14:paraId="4B1685FA" w14:textId="77777777" w:rsidR="004131E9" w:rsidRPr="0043259C" w:rsidRDefault="004131E9" w:rsidP="004131E9">
      <w:pPr>
        <w:pStyle w:val="Heading1"/>
        <w:numPr>
          <w:ilvl w:val="0"/>
          <w:numId w:val="0"/>
        </w:numPr>
        <w:jc w:val="both"/>
        <w:rPr>
          <w:rFonts w:ascii="Gill Sans MT" w:hAnsi="Gill Sans MT"/>
          <w:sz w:val="22"/>
          <w:szCs w:val="22"/>
        </w:rPr>
      </w:pPr>
    </w:p>
    <w:p w14:paraId="44B0DC1E" w14:textId="77777777" w:rsidR="004131E9" w:rsidRPr="0043259C" w:rsidRDefault="004131E9" w:rsidP="004131E9">
      <w:pPr>
        <w:pStyle w:val="Heading1"/>
        <w:numPr>
          <w:ilvl w:val="0"/>
          <w:numId w:val="0"/>
        </w:numPr>
        <w:jc w:val="both"/>
        <w:rPr>
          <w:rFonts w:ascii="Gill Sans MT" w:hAnsi="Gill Sans MT"/>
          <w:sz w:val="22"/>
          <w:szCs w:val="22"/>
        </w:rPr>
      </w:pPr>
    </w:p>
    <w:p w14:paraId="2913D53B" w14:textId="77777777" w:rsidR="004131E9" w:rsidRPr="0043259C" w:rsidRDefault="004131E9" w:rsidP="004131E9">
      <w:pPr>
        <w:pStyle w:val="Heading1"/>
        <w:numPr>
          <w:ilvl w:val="0"/>
          <w:numId w:val="0"/>
        </w:numPr>
        <w:jc w:val="both"/>
        <w:rPr>
          <w:rFonts w:ascii="Gill Sans MT" w:hAnsi="Gill Sans MT"/>
          <w:sz w:val="22"/>
          <w:szCs w:val="22"/>
        </w:rPr>
      </w:pPr>
    </w:p>
    <w:p w14:paraId="76ADC028" w14:textId="77777777" w:rsidR="004131E9" w:rsidRPr="0043259C" w:rsidRDefault="004131E9" w:rsidP="004131E9">
      <w:pPr>
        <w:pStyle w:val="Heading1"/>
        <w:numPr>
          <w:ilvl w:val="0"/>
          <w:numId w:val="0"/>
        </w:numPr>
        <w:jc w:val="both"/>
        <w:rPr>
          <w:rFonts w:ascii="Gill Sans MT" w:hAnsi="Gill Sans MT"/>
          <w:sz w:val="22"/>
          <w:szCs w:val="22"/>
        </w:rPr>
      </w:pPr>
    </w:p>
    <w:p w14:paraId="74A7A9CE" w14:textId="77777777" w:rsidR="004131E9" w:rsidRPr="0043259C" w:rsidRDefault="004131E9" w:rsidP="004131E9">
      <w:pPr>
        <w:pStyle w:val="Heading1"/>
        <w:numPr>
          <w:ilvl w:val="0"/>
          <w:numId w:val="0"/>
        </w:numPr>
        <w:jc w:val="both"/>
        <w:rPr>
          <w:rFonts w:ascii="Gill Sans MT" w:hAnsi="Gill Sans MT"/>
          <w:sz w:val="22"/>
          <w:szCs w:val="22"/>
        </w:rPr>
      </w:pPr>
    </w:p>
    <w:p w14:paraId="70D7DB08" w14:textId="77777777" w:rsidR="004131E9" w:rsidRPr="0043259C" w:rsidRDefault="004131E9" w:rsidP="004131E9">
      <w:pPr>
        <w:pStyle w:val="Heading1"/>
        <w:numPr>
          <w:ilvl w:val="0"/>
          <w:numId w:val="0"/>
        </w:numPr>
        <w:jc w:val="both"/>
        <w:rPr>
          <w:rFonts w:ascii="Gill Sans MT" w:hAnsi="Gill Sans MT"/>
          <w:sz w:val="22"/>
          <w:szCs w:val="22"/>
        </w:rPr>
      </w:pPr>
    </w:p>
    <w:p w14:paraId="62778610" w14:textId="77777777" w:rsidR="004131E9" w:rsidRPr="0043259C" w:rsidRDefault="004131E9" w:rsidP="004131E9">
      <w:pPr>
        <w:pStyle w:val="Heading1"/>
        <w:numPr>
          <w:ilvl w:val="0"/>
          <w:numId w:val="0"/>
        </w:numPr>
        <w:jc w:val="both"/>
        <w:rPr>
          <w:rFonts w:ascii="Gill Sans MT" w:hAnsi="Gill Sans MT"/>
          <w:sz w:val="22"/>
          <w:szCs w:val="22"/>
        </w:rPr>
      </w:pPr>
    </w:p>
    <w:p w14:paraId="3D177716" w14:textId="77777777" w:rsidR="004131E9" w:rsidRPr="0043259C" w:rsidRDefault="004131E9" w:rsidP="004131E9">
      <w:pPr>
        <w:pStyle w:val="Heading1"/>
        <w:numPr>
          <w:ilvl w:val="0"/>
          <w:numId w:val="0"/>
        </w:numPr>
        <w:jc w:val="both"/>
        <w:rPr>
          <w:rFonts w:ascii="Gill Sans MT" w:hAnsi="Gill Sans MT"/>
          <w:sz w:val="22"/>
          <w:szCs w:val="22"/>
        </w:rPr>
      </w:pPr>
    </w:p>
    <w:p w14:paraId="69DAF105" w14:textId="77777777" w:rsidR="004131E9" w:rsidRPr="0043259C" w:rsidRDefault="004131E9" w:rsidP="004131E9">
      <w:pPr>
        <w:pStyle w:val="Heading1"/>
        <w:numPr>
          <w:ilvl w:val="0"/>
          <w:numId w:val="0"/>
        </w:numPr>
        <w:jc w:val="both"/>
        <w:rPr>
          <w:rFonts w:ascii="Gill Sans MT" w:hAnsi="Gill Sans MT"/>
          <w:sz w:val="22"/>
          <w:szCs w:val="22"/>
        </w:rPr>
      </w:pPr>
    </w:p>
    <w:p w14:paraId="095DAA9F" w14:textId="77777777" w:rsidR="004131E9" w:rsidRPr="0043259C" w:rsidRDefault="004131E9" w:rsidP="004131E9">
      <w:pPr>
        <w:pStyle w:val="Heading1"/>
        <w:numPr>
          <w:ilvl w:val="0"/>
          <w:numId w:val="0"/>
        </w:numPr>
        <w:jc w:val="both"/>
        <w:rPr>
          <w:rFonts w:ascii="Gill Sans MT" w:hAnsi="Gill Sans MT"/>
          <w:sz w:val="22"/>
          <w:szCs w:val="22"/>
        </w:rPr>
      </w:pPr>
    </w:p>
    <w:p w14:paraId="3AFE547F" w14:textId="77777777" w:rsidR="004131E9" w:rsidRPr="0043259C" w:rsidRDefault="004131E9" w:rsidP="004131E9">
      <w:pPr>
        <w:pStyle w:val="Heading1"/>
        <w:numPr>
          <w:ilvl w:val="0"/>
          <w:numId w:val="0"/>
        </w:numPr>
        <w:jc w:val="both"/>
        <w:rPr>
          <w:rFonts w:ascii="Gill Sans MT" w:hAnsi="Gill Sans MT"/>
          <w:sz w:val="22"/>
          <w:szCs w:val="22"/>
        </w:rPr>
      </w:pPr>
    </w:p>
    <w:p w14:paraId="714BABB9" w14:textId="77777777" w:rsidR="004131E9" w:rsidRPr="0043259C" w:rsidRDefault="004131E9" w:rsidP="004131E9">
      <w:pPr>
        <w:pStyle w:val="Heading1"/>
        <w:numPr>
          <w:ilvl w:val="0"/>
          <w:numId w:val="0"/>
        </w:numPr>
        <w:jc w:val="both"/>
        <w:rPr>
          <w:rFonts w:ascii="Gill Sans MT" w:hAnsi="Gill Sans MT"/>
          <w:sz w:val="22"/>
          <w:szCs w:val="22"/>
        </w:rPr>
      </w:pPr>
    </w:p>
    <w:p w14:paraId="6BCC5CE4" w14:textId="4DDAFC9E" w:rsidR="004131E9" w:rsidRDefault="004131E9" w:rsidP="004131E9">
      <w:pPr>
        <w:pStyle w:val="Heading1"/>
        <w:numPr>
          <w:ilvl w:val="0"/>
          <w:numId w:val="0"/>
        </w:numPr>
        <w:jc w:val="both"/>
        <w:rPr>
          <w:rFonts w:ascii="Gill Sans MT" w:hAnsi="Gill Sans MT"/>
          <w:sz w:val="22"/>
          <w:szCs w:val="22"/>
        </w:rPr>
      </w:pPr>
    </w:p>
    <w:p w14:paraId="651A1FD3" w14:textId="3643C71B" w:rsidR="0043259C" w:rsidRDefault="0043259C" w:rsidP="0043259C"/>
    <w:p w14:paraId="613A2E66" w14:textId="1012E5DC" w:rsidR="0043259C" w:rsidRDefault="0043259C" w:rsidP="0043259C"/>
    <w:p w14:paraId="4008E47D" w14:textId="303278C3" w:rsidR="0043259C" w:rsidRDefault="0043259C" w:rsidP="0043259C"/>
    <w:p w14:paraId="1B4F9327" w14:textId="56CD0F7D" w:rsidR="0043259C" w:rsidRDefault="0043259C" w:rsidP="0043259C"/>
    <w:p w14:paraId="13D823D3" w14:textId="77777777" w:rsidR="0043259C" w:rsidRPr="0043259C" w:rsidRDefault="0043259C" w:rsidP="0043259C"/>
    <w:p w14:paraId="700D2CD9" w14:textId="77777777" w:rsidR="004131E9" w:rsidRPr="0043259C" w:rsidRDefault="004131E9" w:rsidP="004131E9">
      <w:pPr>
        <w:pStyle w:val="Heading1"/>
        <w:numPr>
          <w:ilvl w:val="0"/>
          <w:numId w:val="0"/>
        </w:numPr>
        <w:jc w:val="both"/>
        <w:rPr>
          <w:rFonts w:ascii="Gill Sans MT" w:hAnsi="Gill Sans MT"/>
          <w:sz w:val="22"/>
          <w:szCs w:val="22"/>
        </w:rPr>
      </w:pPr>
    </w:p>
    <w:p w14:paraId="205EB1AE" w14:textId="65E32154" w:rsidR="004131E9" w:rsidRPr="0043259C" w:rsidRDefault="004131E9" w:rsidP="0043259C">
      <w:pPr>
        <w:pStyle w:val="Heading1"/>
        <w:numPr>
          <w:ilvl w:val="0"/>
          <w:numId w:val="0"/>
        </w:numPr>
        <w:spacing w:after="0"/>
        <w:jc w:val="both"/>
        <w:rPr>
          <w:rFonts w:ascii="Gill Sans MT" w:hAnsi="Gill Sans MT"/>
          <w:b/>
          <w:sz w:val="22"/>
          <w:szCs w:val="22"/>
          <w:u w:val="single"/>
        </w:rPr>
      </w:pPr>
      <w:r w:rsidRPr="0043259C">
        <w:rPr>
          <w:rFonts w:ascii="Gill Sans MT" w:hAnsi="Gill Sans MT"/>
          <w:b/>
          <w:sz w:val="22"/>
          <w:szCs w:val="22"/>
          <w:u w:val="single"/>
        </w:rPr>
        <w:t>2.</w:t>
      </w:r>
      <w:r w:rsidR="0043259C">
        <w:rPr>
          <w:rFonts w:ascii="Gill Sans MT" w:hAnsi="Gill Sans MT"/>
          <w:b/>
          <w:sz w:val="22"/>
          <w:szCs w:val="22"/>
          <w:u w:val="single"/>
        </w:rPr>
        <w:t xml:space="preserve"> </w:t>
      </w:r>
      <w:r w:rsidRPr="0043259C">
        <w:rPr>
          <w:rFonts w:ascii="Gill Sans MT" w:hAnsi="Gill Sans MT"/>
          <w:b/>
          <w:sz w:val="22"/>
          <w:szCs w:val="22"/>
          <w:u w:val="single"/>
        </w:rPr>
        <w:t>Legal framework</w:t>
      </w:r>
    </w:p>
    <w:p w14:paraId="37CAE20B" w14:textId="77777777" w:rsidR="0043259C" w:rsidRPr="0043259C" w:rsidRDefault="0043259C" w:rsidP="0043259C">
      <w:pPr>
        <w:rPr>
          <w:rFonts w:ascii="Gill Sans MT" w:hAnsi="Gill Sans MT" w:cstheme="majorHAnsi"/>
        </w:rPr>
      </w:pPr>
    </w:p>
    <w:p w14:paraId="6BD31ABA" w14:textId="62CD03C1" w:rsidR="004131E9" w:rsidRPr="0043259C" w:rsidRDefault="004131E9" w:rsidP="0043259C">
      <w:pPr>
        <w:spacing w:after="0"/>
        <w:rPr>
          <w:rFonts w:ascii="Gill Sans MT" w:hAnsi="Gill Sans MT" w:cstheme="majorHAnsi"/>
        </w:rPr>
      </w:pPr>
      <w:r w:rsidRPr="0043259C">
        <w:rPr>
          <w:rFonts w:ascii="Gill Sans MT" w:hAnsi="Gill Sans MT" w:cstheme="majorHAnsi"/>
        </w:rPr>
        <w:t>2.1</w:t>
      </w:r>
      <w:r w:rsidR="0043259C" w:rsidRPr="0043259C">
        <w:rPr>
          <w:rFonts w:ascii="Gill Sans MT" w:hAnsi="Gill Sans MT" w:cstheme="majorHAnsi"/>
        </w:rPr>
        <w:t xml:space="preserve"> </w:t>
      </w:r>
      <w:r w:rsidRPr="0043259C">
        <w:rPr>
          <w:rFonts w:ascii="Gill Sans MT" w:hAnsi="Gill Sans MT" w:cstheme="majorHAnsi"/>
        </w:rPr>
        <w:t xml:space="preserve">This policy has due regard to all relevant legislation and guidance including, but not limited to, the following: </w:t>
      </w:r>
    </w:p>
    <w:p w14:paraId="1CB54C75" w14:textId="77777777" w:rsidR="004131E9" w:rsidRPr="0043259C" w:rsidRDefault="004131E9" w:rsidP="0043259C">
      <w:pPr>
        <w:pStyle w:val="TSB-PolicyBullets"/>
        <w:spacing w:after="0"/>
        <w:rPr>
          <w:rFonts w:ascii="Gill Sans MT" w:hAnsi="Gill Sans MT" w:cstheme="majorHAnsi"/>
        </w:rPr>
      </w:pPr>
      <w:r w:rsidRPr="0043259C">
        <w:rPr>
          <w:rFonts w:ascii="Gill Sans MT" w:hAnsi="Gill Sans MT" w:cstheme="majorHAnsi"/>
        </w:rPr>
        <w:t>Health and Safety at Work etc. Act 1974</w:t>
      </w:r>
    </w:p>
    <w:p w14:paraId="7242D3C8" w14:textId="77777777" w:rsidR="004131E9" w:rsidRPr="0043259C" w:rsidRDefault="004131E9" w:rsidP="0043259C">
      <w:pPr>
        <w:pStyle w:val="TSB-PolicyBullets"/>
        <w:spacing w:after="0"/>
        <w:rPr>
          <w:rFonts w:ascii="Gill Sans MT" w:hAnsi="Gill Sans MT" w:cstheme="majorHAnsi"/>
        </w:rPr>
      </w:pPr>
      <w:r w:rsidRPr="0043259C">
        <w:rPr>
          <w:rFonts w:ascii="Gill Sans MT" w:hAnsi="Gill Sans MT" w:cstheme="majorHAnsi"/>
        </w:rPr>
        <w:t>Employment Rights Act 1996</w:t>
      </w:r>
    </w:p>
    <w:p w14:paraId="08C3911A" w14:textId="77777777" w:rsidR="004131E9" w:rsidRPr="0043259C" w:rsidRDefault="004131E9" w:rsidP="0043259C">
      <w:pPr>
        <w:pStyle w:val="TSB-PolicyBullets"/>
        <w:spacing w:after="0"/>
        <w:rPr>
          <w:rFonts w:ascii="Gill Sans MT" w:hAnsi="Gill Sans MT" w:cstheme="majorHAnsi"/>
        </w:rPr>
      </w:pPr>
      <w:r w:rsidRPr="0043259C">
        <w:rPr>
          <w:rFonts w:ascii="Gill Sans MT" w:hAnsi="Gill Sans MT" w:cstheme="majorHAnsi"/>
        </w:rPr>
        <w:t>Employment Relations Act 1999</w:t>
      </w:r>
    </w:p>
    <w:p w14:paraId="51A24638" w14:textId="77777777" w:rsidR="004131E9" w:rsidRPr="0043259C" w:rsidRDefault="004131E9" w:rsidP="0043259C">
      <w:pPr>
        <w:pStyle w:val="TSB-PolicyBullets"/>
        <w:spacing w:after="0"/>
        <w:rPr>
          <w:rFonts w:ascii="Gill Sans MT" w:hAnsi="Gill Sans MT" w:cstheme="majorHAnsi"/>
        </w:rPr>
      </w:pPr>
      <w:r w:rsidRPr="0043259C">
        <w:rPr>
          <w:rFonts w:ascii="Gill Sans MT" w:hAnsi="Gill Sans MT" w:cstheme="majorHAnsi"/>
        </w:rPr>
        <w:t>Equality Act 2010</w:t>
      </w:r>
    </w:p>
    <w:p w14:paraId="3BAA51F0" w14:textId="77777777" w:rsidR="00F83EB0" w:rsidRDefault="004131E9" w:rsidP="00F83EB0">
      <w:pPr>
        <w:pStyle w:val="TSB-PolicyBullets"/>
        <w:spacing w:after="0"/>
        <w:rPr>
          <w:rFonts w:ascii="Gill Sans MT" w:hAnsi="Gill Sans MT" w:cstheme="majorHAnsi"/>
        </w:rPr>
      </w:pPr>
      <w:r w:rsidRPr="0043259C">
        <w:rPr>
          <w:rFonts w:ascii="Gill Sans MT" w:hAnsi="Gill Sans MT" w:cstheme="majorHAnsi"/>
        </w:rPr>
        <w:t>The Management of Health and Safety at Work Regulations 1999</w:t>
      </w:r>
    </w:p>
    <w:p w14:paraId="787B6088" w14:textId="1D7564D7" w:rsidR="0043259C" w:rsidRPr="00F83EB0" w:rsidRDefault="00F83EB0" w:rsidP="00F83EB0">
      <w:pPr>
        <w:pStyle w:val="TSB-PolicyBullets"/>
        <w:spacing w:after="0"/>
        <w:rPr>
          <w:rFonts w:ascii="Gill Sans MT" w:hAnsi="Gill Sans MT" w:cstheme="majorHAnsi"/>
        </w:rPr>
      </w:pPr>
      <w:r>
        <w:t>DfE (2022) ‘Workload reduction toolkit’</w:t>
      </w:r>
    </w:p>
    <w:p w14:paraId="045F424F" w14:textId="77777777" w:rsidR="00F83EB0" w:rsidRPr="0043259C" w:rsidRDefault="00F83EB0" w:rsidP="0043259C">
      <w:pPr>
        <w:pStyle w:val="TSB-PolicyBullets"/>
        <w:numPr>
          <w:ilvl w:val="0"/>
          <w:numId w:val="0"/>
        </w:numPr>
        <w:spacing w:after="0"/>
        <w:ind w:left="2137"/>
        <w:rPr>
          <w:rFonts w:ascii="Gill Sans MT" w:hAnsi="Gill Sans MT" w:cstheme="majorHAnsi"/>
        </w:rPr>
      </w:pPr>
    </w:p>
    <w:p w14:paraId="73AE3A05" w14:textId="7B543863" w:rsidR="004131E9" w:rsidRPr="0043259C" w:rsidRDefault="004131E9" w:rsidP="0043259C">
      <w:pPr>
        <w:pStyle w:val="TSB-Level2Numbers"/>
        <w:numPr>
          <w:ilvl w:val="1"/>
          <w:numId w:val="41"/>
        </w:numPr>
        <w:spacing w:after="0"/>
        <w:jc w:val="both"/>
        <w:rPr>
          <w:rFonts w:ascii="Gill Sans MT" w:hAnsi="Gill Sans MT" w:cstheme="majorHAnsi"/>
          <w:szCs w:val="22"/>
        </w:rPr>
      </w:pPr>
      <w:r w:rsidRPr="0043259C">
        <w:rPr>
          <w:rFonts w:ascii="Gill Sans MT" w:hAnsi="Gill Sans MT" w:cstheme="majorHAnsi"/>
          <w:szCs w:val="22"/>
        </w:rPr>
        <w:t>This policy operates in conjunction with the following school policies:</w:t>
      </w:r>
    </w:p>
    <w:p w14:paraId="7DF4B5D8" w14:textId="77777777" w:rsidR="004131E9" w:rsidRPr="0043259C" w:rsidRDefault="004131E9" w:rsidP="0043259C">
      <w:pPr>
        <w:pStyle w:val="TSB-PolicyBullets"/>
        <w:spacing w:after="0"/>
        <w:rPr>
          <w:rFonts w:ascii="Gill Sans MT" w:hAnsi="Gill Sans MT" w:cstheme="majorHAnsi"/>
          <w:color w:val="000000" w:themeColor="text1"/>
        </w:rPr>
      </w:pPr>
      <w:r w:rsidRPr="0043259C">
        <w:rPr>
          <w:rFonts w:ascii="Gill Sans MT" w:hAnsi="Gill Sans MT" w:cstheme="majorHAnsi"/>
          <w:color w:val="000000" w:themeColor="text1"/>
        </w:rPr>
        <w:t>Health and Safety Policy</w:t>
      </w:r>
    </w:p>
    <w:p w14:paraId="2FF10C31" w14:textId="77777777" w:rsidR="004131E9" w:rsidRPr="0043259C" w:rsidRDefault="004131E9" w:rsidP="0043259C">
      <w:pPr>
        <w:pStyle w:val="TSB-PolicyBullets"/>
        <w:spacing w:after="0"/>
        <w:rPr>
          <w:rFonts w:ascii="Gill Sans MT" w:hAnsi="Gill Sans MT" w:cstheme="majorHAnsi"/>
          <w:color w:val="000000" w:themeColor="text1"/>
        </w:rPr>
      </w:pPr>
      <w:r w:rsidRPr="0043259C">
        <w:rPr>
          <w:rFonts w:ascii="Gill Sans MT" w:hAnsi="Gill Sans MT" w:cstheme="majorHAnsi"/>
          <w:color w:val="000000" w:themeColor="text1"/>
        </w:rPr>
        <w:t>Staff Attendance Management Policy</w:t>
      </w:r>
    </w:p>
    <w:p w14:paraId="4D6D7CDB" w14:textId="77777777" w:rsidR="004131E9" w:rsidRPr="0043259C" w:rsidRDefault="004131E9" w:rsidP="0043259C">
      <w:pPr>
        <w:pStyle w:val="TSB-PolicyBullets"/>
        <w:spacing w:after="0"/>
        <w:rPr>
          <w:rFonts w:ascii="Gill Sans MT" w:hAnsi="Gill Sans MT" w:cstheme="majorHAnsi"/>
          <w:color w:val="000000" w:themeColor="text1"/>
        </w:rPr>
      </w:pPr>
      <w:r w:rsidRPr="0043259C">
        <w:rPr>
          <w:rFonts w:ascii="Gill Sans MT" w:hAnsi="Gill Sans MT" w:cstheme="majorHAnsi"/>
          <w:color w:val="000000" w:themeColor="text1"/>
        </w:rPr>
        <w:t>Induction of New Staff Policy</w:t>
      </w:r>
    </w:p>
    <w:p w14:paraId="7C5BBB37" w14:textId="77777777" w:rsidR="004131E9" w:rsidRPr="0043259C" w:rsidRDefault="004131E9" w:rsidP="0043259C">
      <w:pPr>
        <w:pStyle w:val="TSB-PolicyBullets"/>
        <w:spacing w:after="0"/>
        <w:rPr>
          <w:rFonts w:ascii="Gill Sans MT" w:hAnsi="Gill Sans MT" w:cstheme="majorHAnsi"/>
          <w:color w:val="000000" w:themeColor="text1"/>
        </w:rPr>
      </w:pPr>
      <w:r w:rsidRPr="0043259C">
        <w:rPr>
          <w:rFonts w:ascii="Gill Sans MT" w:hAnsi="Gill Sans MT" w:cstheme="majorHAnsi"/>
          <w:color w:val="000000" w:themeColor="text1"/>
        </w:rPr>
        <w:t>Data Protection Policy</w:t>
      </w:r>
    </w:p>
    <w:p w14:paraId="662A2F21" w14:textId="77777777" w:rsidR="004131E9" w:rsidRPr="0043259C" w:rsidRDefault="004131E9" w:rsidP="0043259C">
      <w:pPr>
        <w:pStyle w:val="TSB-PolicyBullets"/>
        <w:spacing w:after="0"/>
        <w:rPr>
          <w:rFonts w:ascii="Gill Sans MT" w:hAnsi="Gill Sans MT" w:cstheme="majorHAnsi"/>
          <w:color w:val="000000" w:themeColor="text1"/>
        </w:rPr>
      </w:pPr>
      <w:r w:rsidRPr="0043259C">
        <w:rPr>
          <w:rFonts w:ascii="Gill Sans MT" w:hAnsi="Gill Sans MT" w:cstheme="majorHAnsi"/>
          <w:color w:val="000000" w:themeColor="text1"/>
        </w:rPr>
        <w:t>Grievance Policy</w:t>
      </w:r>
    </w:p>
    <w:p w14:paraId="7B5EF275" w14:textId="77777777" w:rsidR="004131E9" w:rsidRPr="0043259C" w:rsidRDefault="004131E9" w:rsidP="0043259C">
      <w:pPr>
        <w:pStyle w:val="TSB-PolicyBullets"/>
        <w:spacing w:after="0"/>
        <w:rPr>
          <w:rFonts w:ascii="Gill Sans MT" w:hAnsi="Gill Sans MT" w:cstheme="majorHAnsi"/>
          <w:color w:val="000000" w:themeColor="text1"/>
        </w:rPr>
      </w:pPr>
      <w:r w:rsidRPr="0043259C">
        <w:rPr>
          <w:rFonts w:ascii="Gill Sans MT" w:hAnsi="Gill Sans MT" w:cstheme="majorHAnsi"/>
          <w:color w:val="000000" w:themeColor="text1"/>
        </w:rPr>
        <w:t>Flexible Working Policy</w:t>
      </w:r>
    </w:p>
    <w:p w14:paraId="1F9968DA" w14:textId="77777777" w:rsidR="0043259C" w:rsidRPr="0043259C" w:rsidRDefault="0043259C" w:rsidP="0043259C">
      <w:pPr>
        <w:spacing w:after="0"/>
        <w:rPr>
          <w:rFonts w:ascii="Gill Sans MT" w:eastAsia="Times New Roman" w:hAnsi="Gill Sans MT" w:cstheme="majorHAnsi"/>
          <w:b/>
          <w:u w:val="single"/>
        </w:rPr>
      </w:pPr>
    </w:p>
    <w:p w14:paraId="6199293E" w14:textId="55827EE3" w:rsidR="001137CB" w:rsidRDefault="0043259C" w:rsidP="0043259C">
      <w:pPr>
        <w:spacing w:after="0"/>
        <w:rPr>
          <w:rFonts w:ascii="Gill Sans MT" w:eastAsia="Times New Roman" w:hAnsi="Gill Sans MT" w:cstheme="majorHAnsi"/>
          <w:b/>
          <w:u w:val="single"/>
        </w:rPr>
      </w:pPr>
      <w:r w:rsidRPr="0043259C">
        <w:rPr>
          <w:rFonts w:ascii="Gill Sans MT" w:eastAsia="Times New Roman" w:hAnsi="Gill Sans MT" w:cstheme="majorHAnsi"/>
          <w:b/>
          <w:u w:val="single"/>
        </w:rPr>
        <w:t>3</w:t>
      </w:r>
      <w:r w:rsidR="00FD44D1" w:rsidRPr="0043259C">
        <w:rPr>
          <w:rFonts w:ascii="Gill Sans MT" w:eastAsia="Times New Roman" w:hAnsi="Gill Sans MT" w:cstheme="majorHAnsi"/>
          <w:b/>
          <w:u w:val="single"/>
        </w:rPr>
        <w:t>.</w:t>
      </w:r>
      <w:r w:rsidRPr="0043259C">
        <w:rPr>
          <w:rFonts w:ascii="Gill Sans MT" w:eastAsia="Times New Roman" w:hAnsi="Gill Sans MT" w:cstheme="majorHAnsi"/>
          <w:b/>
          <w:u w:val="single"/>
        </w:rPr>
        <w:t xml:space="preserve"> </w:t>
      </w:r>
      <w:r w:rsidR="001137CB" w:rsidRPr="0043259C">
        <w:rPr>
          <w:rFonts w:ascii="Gill Sans MT" w:eastAsia="Times New Roman" w:hAnsi="Gill Sans MT" w:cstheme="majorHAnsi"/>
          <w:b/>
          <w:u w:val="single"/>
        </w:rPr>
        <w:t xml:space="preserve">Implementation </w:t>
      </w:r>
    </w:p>
    <w:p w14:paraId="0A4AAF79" w14:textId="77777777" w:rsidR="0043259C" w:rsidRPr="0043259C" w:rsidRDefault="0043259C" w:rsidP="0043259C">
      <w:pPr>
        <w:spacing w:after="0"/>
        <w:rPr>
          <w:rFonts w:ascii="Gill Sans MT" w:eastAsia="Times New Roman" w:hAnsi="Gill Sans MT" w:cstheme="majorHAnsi"/>
          <w:b/>
          <w:u w:val="single"/>
        </w:rPr>
      </w:pPr>
    </w:p>
    <w:p w14:paraId="0834B8C1" w14:textId="12AD60A8" w:rsidR="001137CB" w:rsidRDefault="00151E86" w:rsidP="0043259C">
      <w:pPr>
        <w:spacing w:after="0"/>
        <w:rPr>
          <w:rFonts w:ascii="Gill Sans MT" w:eastAsia="Times New Roman" w:hAnsi="Gill Sans MT" w:cstheme="majorHAnsi"/>
        </w:rPr>
      </w:pPr>
      <w:r>
        <w:rPr>
          <w:rFonts w:ascii="Gill Sans MT" w:eastAsia="Times New Roman" w:hAnsi="Gill Sans MT" w:cstheme="majorHAnsi"/>
        </w:rPr>
        <w:t xml:space="preserve">3.1 </w:t>
      </w:r>
      <w:r w:rsidR="001137CB" w:rsidRPr="0043259C">
        <w:rPr>
          <w:rFonts w:ascii="Gill Sans MT" w:eastAsia="Times New Roman" w:hAnsi="Gill Sans MT" w:cstheme="majorHAnsi"/>
        </w:rPr>
        <w:t xml:space="preserve">The Headteacher, Senior </w:t>
      </w:r>
      <w:r w:rsidR="00086CFA">
        <w:rPr>
          <w:rFonts w:ascii="Gill Sans MT" w:eastAsia="Times New Roman" w:hAnsi="Gill Sans MT" w:cstheme="majorHAnsi"/>
        </w:rPr>
        <w:t>Leadership</w:t>
      </w:r>
      <w:r w:rsidR="00320EEC">
        <w:rPr>
          <w:rFonts w:ascii="Gill Sans MT" w:eastAsia="Times New Roman" w:hAnsi="Gill Sans MT" w:cstheme="majorHAnsi"/>
        </w:rPr>
        <w:t xml:space="preserve"> </w:t>
      </w:r>
      <w:r w:rsidR="001137CB" w:rsidRPr="0043259C">
        <w:rPr>
          <w:rFonts w:ascii="Gill Sans MT" w:eastAsia="Times New Roman" w:hAnsi="Gill Sans MT" w:cstheme="majorHAnsi"/>
        </w:rPr>
        <w:t xml:space="preserve">Team and Governing Body will: </w:t>
      </w:r>
    </w:p>
    <w:p w14:paraId="6BC2EE19" w14:textId="77777777" w:rsidR="0043259C" w:rsidRPr="0043259C" w:rsidRDefault="0043259C" w:rsidP="0043259C">
      <w:pPr>
        <w:spacing w:after="0"/>
        <w:rPr>
          <w:rFonts w:ascii="Gill Sans MT" w:eastAsia="Times New Roman" w:hAnsi="Gill Sans MT" w:cstheme="majorHAnsi"/>
        </w:rPr>
      </w:pPr>
    </w:p>
    <w:p w14:paraId="69A0684D" w14:textId="4592CB11" w:rsidR="001137CB" w:rsidRDefault="001137CB" w:rsidP="0043259C">
      <w:pPr>
        <w:pStyle w:val="ListParagraph"/>
        <w:numPr>
          <w:ilvl w:val="0"/>
          <w:numId w:val="32"/>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Promote a school ethos where all staff are valued and where respect, empathy and honesty form the basis of all school relationships. </w:t>
      </w:r>
    </w:p>
    <w:p w14:paraId="2B85216B" w14:textId="200AE1C2" w:rsidR="00D60667" w:rsidRDefault="00D60667" w:rsidP="0043259C">
      <w:pPr>
        <w:pStyle w:val="ListParagraph"/>
        <w:numPr>
          <w:ilvl w:val="0"/>
          <w:numId w:val="32"/>
        </w:numPr>
        <w:spacing w:after="0" w:line="240" w:lineRule="auto"/>
        <w:rPr>
          <w:rFonts w:ascii="Gill Sans MT" w:eastAsia="Times New Roman" w:hAnsi="Gill Sans MT" w:cstheme="majorHAnsi"/>
        </w:rPr>
      </w:pPr>
      <w:r>
        <w:rPr>
          <w:rFonts w:ascii="Gill Sans MT" w:eastAsia="Times New Roman" w:hAnsi="Gill Sans MT" w:cstheme="majorHAnsi"/>
        </w:rPr>
        <w:t xml:space="preserve">Ensure that all policies that affect staff wellbeing are properly assessed, adhered </w:t>
      </w:r>
      <w:proofErr w:type="gramStart"/>
      <w:r>
        <w:rPr>
          <w:rFonts w:ascii="Gill Sans MT" w:eastAsia="Times New Roman" w:hAnsi="Gill Sans MT" w:cstheme="majorHAnsi"/>
        </w:rPr>
        <w:t>to</w:t>
      </w:r>
      <w:proofErr w:type="gramEnd"/>
      <w:r>
        <w:rPr>
          <w:rFonts w:ascii="Gill Sans MT" w:eastAsia="Times New Roman" w:hAnsi="Gill Sans MT" w:cstheme="majorHAnsi"/>
        </w:rPr>
        <w:t xml:space="preserve"> and reviewed.</w:t>
      </w:r>
    </w:p>
    <w:p w14:paraId="5C839D07" w14:textId="1265A01F" w:rsidR="00D60667" w:rsidRPr="0043259C" w:rsidRDefault="00D60667" w:rsidP="0043259C">
      <w:pPr>
        <w:pStyle w:val="ListParagraph"/>
        <w:numPr>
          <w:ilvl w:val="0"/>
          <w:numId w:val="32"/>
        </w:numPr>
        <w:spacing w:after="0" w:line="240" w:lineRule="auto"/>
        <w:rPr>
          <w:rFonts w:ascii="Gill Sans MT" w:eastAsia="Times New Roman" w:hAnsi="Gill Sans MT" w:cstheme="majorHAnsi"/>
        </w:rPr>
      </w:pPr>
      <w:r>
        <w:rPr>
          <w:rFonts w:ascii="Gill Sans MT" w:eastAsia="Times New Roman" w:hAnsi="Gill Sans MT" w:cstheme="majorHAnsi"/>
        </w:rPr>
        <w:t>Implement C</w:t>
      </w:r>
      <w:r w:rsidR="00C2315A">
        <w:rPr>
          <w:rFonts w:ascii="Gill Sans MT" w:eastAsia="Times New Roman" w:hAnsi="Gill Sans MT" w:cstheme="majorHAnsi"/>
        </w:rPr>
        <w:t xml:space="preserve">ontinuing </w:t>
      </w:r>
      <w:r>
        <w:rPr>
          <w:rFonts w:ascii="Gill Sans MT" w:eastAsia="Times New Roman" w:hAnsi="Gill Sans MT" w:cstheme="majorHAnsi"/>
        </w:rPr>
        <w:t>P</w:t>
      </w:r>
      <w:r w:rsidR="00C2315A">
        <w:rPr>
          <w:rFonts w:ascii="Gill Sans MT" w:eastAsia="Times New Roman" w:hAnsi="Gill Sans MT" w:cstheme="majorHAnsi"/>
        </w:rPr>
        <w:t xml:space="preserve">rofessional </w:t>
      </w:r>
      <w:r>
        <w:rPr>
          <w:rFonts w:ascii="Gill Sans MT" w:eastAsia="Times New Roman" w:hAnsi="Gill Sans MT" w:cstheme="majorHAnsi"/>
        </w:rPr>
        <w:t>D</w:t>
      </w:r>
      <w:r w:rsidR="00C2315A">
        <w:rPr>
          <w:rFonts w:ascii="Gill Sans MT" w:eastAsia="Times New Roman" w:hAnsi="Gill Sans MT" w:cstheme="majorHAnsi"/>
        </w:rPr>
        <w:t>evelopment</w:t>
      </w:r>
      <w:r>
        <w:rPr>
          <w:rFonts w:ascii="Gill Sans MT" w:eastAsia="Times New Roman" w:hAnsi="Gill Sans MT" w:cstheme="majorHAnsi"/>
        </w:rPr>
        <w:t>, which equips staff wit</w:t>
      </w:r>
      <w:r w:rsidR="00784752">
        <w:rPr>
          <w:rFonts w:ascii="Gill Sans MT" w:eastAsia="Times New Roman" w:hAnsi="Gill Sans MT" w:cstheme="majorHAnsi"/>
        </w:rPr>
        <w:t>h</w:t>
      </w:r>
      <w:r>
        <w:rPr>
          <w:rFonts w:ascii="Gill Sans MT" w:eastAsia="Times New Roman" w:hAnsi="Gill Sans MT" w:cstheme="majorHAnsi"/>
        </w:rPr>
        <w:t xml:space="preserve"> the tools to effectively manage wellbeing.</w:t>
      </w:r>
    </w:p>
    <w:p w14:paraId="49CE47E9" w14:textId="77777777" w:rsidR="001137CB" w:rsidRPr="0043259C" w:rsidRDefault="001137CB" w:rsidP="0043259C">
      <w:pPr>
        <w:pStyle w:val="ListParagraph"/>
        <w:numPr>
          <w:ilvl w:val="0"/>
          <w:numId w:val="32"/>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Provide opportunities for personal and professional development. </w:t>
      </w:r>
    </w:p>
    <w:p w14:paraId="09A98BBE" w14:textId="77777777" w:rsidR="001137CB" w:rsidRPr="0043259C" w:rsidRDefault="001137CB" w:rsidP="0043259C">
      <w:pPr>
        <w:pStyle w:val="ListParagraph"/>
        <w:numPr>
          <w:ilvl w:val="0"/>
          <w:numId w:val="32"/>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Operate Performance Management linked to clear job specifications. </w:t>
      </w:r>
    </w:p>
    <w:p w14:paraId="4862A02F" w14:textId="77777777" w:rsidR="001137CB" w:rsidRPr="0043259C" w:rsidRDefault="001137CB" w:rsidP="0043259C">
      <w:pPr>
        <w:pStyle w:val="ListParagraph"/>
        <w:numPr>
          <w:ilvl w:val="0"/>
          <w:numId w:val="32"/>
        </w:numPr>
        <w:spacing w:after="0" w:line="240" w:lineRule="auto"/>
        <w:rPr>
          <w:rFonts w:ascii="Gill Sans MT" w:eastAsia="Times New Roman" w:hAnsi="Gill Sans MT" w:cstheme="majorHAnsi"/>
        </w:rPr>
      </w:pPr>
      <w:r w:rsidRPr="0043259C">
        <w:rPr>
          <w:rFonts w:ascii="Gill Sans MT" w:eastAsia="Times New Roman" w:hAnsi="Gill Sans MT" w:cstheme="majorHAnsi"/>
        </w:rPr>
        <w:t>Provide extra support professionally and personally when required.</w:t>
      </w:r>
    </w:p>
    <w:p w14:paraId="0AA812B4" w14:textId="77777777" w:rsidR="001137CB" w:rsidRPr="0043259C" w:rsidRDefault="001137CB" w:rsidP="0043259C">
      <w:pPr>
        <w:pStyle w:val="ListParagraph"/>
        <w:numPr>
          <w:ilvl w:val="0"/>
          <w:numId w:val="32"/>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Provide a non-judgmental and confidential support system. </w:t>
      </w:r>
    </w:p>
    <w:p w14:paraId="6CE23EE2" w14:textId="77777777" w:rsidR="001137CB" w:rsidRPr="0043259C" w:rsidRDefault="001137CB" w:rsidP="0043259C">
      <w:pPr>
        <w:pStyle w:val="ListParagraph"/>
        <w:numPr>
          <w:ilvl w:val="0"/>
          <w:numId w:val="32"/>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Promote information about and access to supportive services. </w:t>
      </w:r>
    </w:p>
    <w:p w14:paraId="3E93467C" w14:textId="15F3B667" w:rsidR="001137CB" w:rsidRPr="0043259C" w:rsidRDefault="001137CB" w:rsidP="0043259C">
      <w:pPr>
        <w:pStyle w:val="ListParagraph"/>
        <w:numPr>
          <w:ilvl w:val="0"/>
          <w:numId w:val="32"/>
        </w:numPr>
        <w:spacing w:after="0" w:line="240" w:lineRule="auto"/>
        <w:rPr>
          <w:rFonts w:ascii="Gill Sans MT" w:eastAsia="Times New Roman" w:hAnsi="Gill Sans MT" w:cstheme="majorHAnsi"/>
        </w:rPr>
      </w:pPr>
      <w:r w:rsidRPr="0043259C">
        <w:rPr>
          <w:rFonts w:ascii="Gill Sans MT" w:eastAsia="Times New Roman" w:hAnsi="Gill Sans MT" w:cstheme="majorHAnsi"/>
        </w:rPr>
        <w:t>Respond sensitively and flexibly to external pressures that impact on staff lives</w:t>
      </w:r>
      <w:r w:rsidR="00C67725">
        <w:rPr>
          <w:rFonts w:ascii="Gill Sans MT" w:eastAsia="Times New Roman" w:hAnsi="Gill Sans MT" w:cstheme="majorHAnsi"/>
        </w:rPr>
        <w:t>,</w:t>
      </w:r>
      <w:r w:rsidRPr="0043259C">
        <w:rPr>
          <w:rFonts w:ascii="Gill Sans MT" w:eastAsia="Times New Roman" w:hAnsi="Gill Sans MT" w:cstheme="majorHAnsi"/>
        </w:rPr>
        <w:t xml:space="preserve"> whilst at the same time ensuring the efficient running of the school. </w:t>
      </w:r>
    </w:p>
    <w:p w14:paraId="3303C98E" w14:textId="77777777" w:rsidR="001137CB" w:rsidRPr="0043259C" w:rsidRDefault="001137CB" w:rsidP="0043259C">
      <w:pPr>
        <w:spacing w:after="0"/>
        <w:rPr>
          <w:rFonts w:ascii="Gill Sans MT" w:eastAsia="Times New Roman" w:hAnsi="Gill Sans MT" w:cstheme="majorHAnsi"/>
        </w:rPr>
      </w:pPr>
    </w:p>
    <w:p w14:paraId="5756DA50" w14:textId="50B5BA4E" w:rsidR="001137CB" w:rsidRPr="0043259C" w:rsidRDefault="00151E86" w:rsidP="0043259C">
      <w:pPr>
        <w:spacing w:after="0"/>
        <w:rPr>
          <w:rFonts w:ascii="Gill Sans MT" w:eastAsia="Times New Roman" w:hAnsi="Gill Sans MT" w:cstheme="majorHAnsi"/>
        </w:rPr>
      </w:pPr>
      <w:r>
        <w:rPr>
          <w:rFonts w:ascii="Gill Sans MT" w:eastAsia="Times New Roman" w:hAnsi="Gill Sans MT" w:cstheme="majorHAnsi"/>
        </w:rPr>
        <w:t xml:space="preserve">3.2 </w:t>
      </w:r>
      <w:r w:rsidR="001137CB" w:rsidRPr="0043259C">
        <w:rPr>
          <w:rFonts w:ascii="Gill Sans MT" w:eastAsia="Times New Roman" w:hAnsi="Gill Sans MT" w:cstheme="majorHAnsi"/>
        </w:rPr>
        <w:t>The school will implement the Staff Wellbeing Policy in the following ways: -</w:t>
      </w:r>
    </w:p>
    <w:p w14:paraId="3A020FB8" w14:textId="77777777" w:rsidR="001137CB" w:rsidRPr="0043259C" w:rsidRDefault="001137CB" w:rsidP="0043259C">
      <w:pPr>
        <w:pStyle w:val="ListParagraph"/>
        <w:numPr>
          <w:ilvl w:val="0"/>
          <w:numId w:val="33"/>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Leaders will act as positive role models. </w:t>
      </w:r>
    </w:p>
    <w:p w14:paraId="7C21EBD1" w14:textId="5A28D7F4" w:rsidR="001137CB" w:rsidRDefault="001137CB" w:rsidP="0043259C">
      <w:pPr>
        <w:pStyle w:val="ListParagraph"/>
        <w:numPr>
          <w:ilvl w:val="0"/>
          <w:numId w:val="33"/>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Leaders will promote an open listening culture that responds quickly to problems. </w:t>
      </w:r>
    </w:p>
    <w:p w14:paraId="6BF1A147" w14:textId="7FD5E742" w:rsidR="00C67725" w:rsidRDefault="00C67725" w:rsidP="0043259C">
      <w:pPr>
        <w:pStyle w:val="ListParagraph"/>
        <w:numPr>
          <w:ilvl w:val="0"/>
          <w:numId w:val="33"/>
        </w:numPr>
        <w:spacing w:after="0" w:line="240" w:lineRule="auto"/>
        <w:rPr>
          <w:rFonts w:ascii="Gill Sans MT" w:eastAsia="Times New Roman" w:hAnsi="Gill Sans MT" w:cstheme="majorHAnsi"/>
        </w:rPr>
      </w:pPr>
      <w:r>
        <w:rPr>
          <w:rFonts w:ascii="Gill Sans MT" w:eastAsia="Times New Roman" w:hAnsi="Gill Sans MT" w:cstheme="majorHAnsi"/>
        </w:rPr>
        <w:t>All staff</w:t>
      </w:r>
      <w:r w:rsidR="000416B4">
        <w:rPr>
          <w:rFonts w:ascii="Gill Sans MT" w:eastAsia="Times New Roman" w:hAnsi="Gill Sans MT" w:cstheme="majorHAnsi"/>
        </w:rPr>
        <w:t>, including leaders</w:t>
      </w:r>
      <w:r>
        <w:rPr>
          <w:rFonts w:ascii="Gill Sans MT" w:eastAsia="Times New Roman" w:hAnsi="Gill Sans MT" w:cstheme="majorHAnsi"/>
        </w:rPr>
        <w:t xml:space="preserve"> will recognise issues with wellbeing, in themselves and others</w:t>
      </w:r>
      <w:r w:rsidR="00C2315A">
        <w:rPr>
          <w:rFonts w:ascii="Gill Sans MT" w:eastAsia="Times New Roman" w:hAnsi="Gill Sans MT" w:cstheme="majorHAnsi"/>
        </w:rPr>
        <w:t>,</w:t>
      </w:r>
      <w:r>
        <w:rPr>
          <w:rFonts w:ascii="Gill Sans MT" w:eastAsia="Times New Roman" w:hAnsi="Gill Sans MT" w:cstheme="majorHAnsi"/>
        </w:rPr>
        <w:t xml:space="preserve"> and ask for support when required. </w:t>
      </w:r>
    </w:p>
    <w:p w14:paraId="473279D5" w14:textId="606703D4" w:rsidR="00C67725" w:rsidRPr="0043259C" w:rsidRDefault="00C67725" w:rsidP="0043259C">
      <w:pPr>
        <w:pStyle w:val="ListParagraph"/>
        <w:numPr>
          <w:ilvl w:val="0"/>
          <w:numId w:val="33"/>
        </w:numPr>
        <w:spacing w:after="0" w:line="240" w:lineRule="auto"/>
        <w:rPr>
          <w:rFonts w:ascii="Gill Sans MT" w:eastAsia="Times New Roman" w:hAnsi="Gill Sans MT" w:cstheme="majorHAnsi"/>
        </w:rPr>
      </w:pPr>
      <w:r>
        <w:rPr>
          <w:rFonts w:ascii="Gill Sans MT" w:eastAsia="Times New Roman" w:hAnsi="Gill Sans MT" w:cstheme="majorHAnsi"/>
        </w:rPr>
        <w:t>All staff will have a work life balance that maintains their own wellbeing.</w:t>
      </w:r>
    </w:p>
    <w:p w14:paraId="3C60B94C" w14:textId="112CA228" w:rsidR="001137CB" w:rsidRPr="0043259C" w:rsidRDefault="001137CB" w:rsidP="0043259C">
      <w:pPr>
        <w:pStyle w:val="ListParagraph"/>
        <w:numPr>
          <w:ilvl w:val="0"/>
          <w:numId w:val="33"/>
        </w:numPr>
        <w:spacing w:after="0" w:line="240" w:lineRule="auto"/>
        <w:rPr>
          <w:rFonts w:ascii="Gill Sans MT" w:eastAsia="Times New Roman" w:hAnsi="Gill Sans MT" w:cstheme="majorHAnsi"/>
        </w:rPr>
      </w:pPr>
      <w:r w:rsidRPr="0043259C">
        <w:rPr>
          <w:rFonts w:ascii="Gill Sans MT" w:eastAsia="Times New Roman" w:hAnsi="Gill Sans MT" w:cstheme="majorHAnsi"/>
        </w:rPr>
        <w:t>A named Wellbeing Coordinator</w:t>
      </w:r>
      <w:r w:rsidR="00D16215">
        <w:rPr>
          <w:rFonts w:ascii="Gill Sans MT" w:eastAsia="Times New Roman" w:hAnsi="Gill Sans MT" w:cstheme="majorHAnsi"/>
        </w:rPr>
        <w:t>/Governor</w:t>
      </w:r>
      <w:r w:rsidRPr="0043259C">
        <w:rPr>
          <w:rFonts w:ascii="Gill Sans MT" w:eastAsia="Times New Roman" w:hAnsi="Gill Sans MT" w:cstheme="majorHAnsi"/>
        </w:rPr>
        <w:t xml:space="preserve"> will ensure that the school environment promotes staff wellbeing. </w:t>
      </w:r>
    </w:p>
    <w:p w14:paraId="65B16290" w14:textId="5BF521E4" w:rsidR="001137CB" w:rsidRPr="0043259C" w:rsidRDefault="001137CB" w:rsidP="0043259C">
      <w:pPr>
        <w:pStyle w:val="ListParagraph"/>
        <w:numPr>
          <w:ilvl w:val="0"/>
          <w:numId w:val="33"/>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Decision making processes will be </w:t>
      </w:r>
      <w:r w:rsidR="00C67725">
        <w:rPr>
          <w:rFonts w:ascii="Gill Sans MT" w:eastAsia="Times New Roman" w:hAnsi="Gill Sans MT" w:cstheme="majorHAnsi"/>
        </w:rPr>
        <w:t xml:space="preserve">inclusively reached where possible, </w:t>
      </w:r>
      <w:r w:rsidRPr="0043259C">
        <w:rPr>
          <w:rFonts w:ascii="Gill Sans MT" w:eastAsia="Times New Roman" w:hAnsi="Gill Sans MT" w:cstheme="majorHAnsi"/>
        </w:rPr>
        <w:t xml:space="preserve">clearly </w:t>
      </w:r>
      <w:proofErr w:type="gramStart"/>
      <w:r w:rsidRPr="0043259C">
        <w:rPr>
          <w:rFonts w:ascii="Gill Sans MT" w:eastAsia="Times New Roman" w:hAnsi="Gill Sans MT" w:cstheme="majorHAnsi"/>
        </w:rPr>
        <w:t>understood</w:t>
      </w:r>
      <w:proofErr w:type="gramEnd"/>
      <w:r w:rsidRPr="0043259C">
        <w:rPr>
          <w:rFonts w:ascii="Gill Sans MT" w:eastAsia="Times New Roman" w:hAnsi="Gill Sans MT" w:cstheme="majorHAnsi"/>
        </w:rPr>
        <w:t xml:space="preserve"> and supported by staff. </w:t>
      </w:r>
    </w:p>
    <w:p w14:paraId="611F12DD" w14:textId="77777777" w:rsidR="001137CB" w:rsidRPr="0043259C" w:rsidRDefault="001137CB" w:rsidP="0043259C">
      <w:pPr>
        <w:pStyle w:val="ListParagraph"/>
        <w:numPr>
          <w:ilvl w:val="0"/>
          <w:numId w:val="33"/>
        </w:numPr>
        <w:spacing w:after="0" w:line="240" w:lineRule="auto"/>
        <w:rPr>
          <w:rFonts w:ascii="Gill Sans MT" w:eastAsia="Times New Roman" w:hAnsi="Gill Sans MT" w:cstheme="majorHAnsi"/>
        </w:rPr>
      </w:pPr>
      <w:r w:rsidRPr="0043259C">
        <w:rPr>
          <w:rFonts w:ascii="Gill Sans MT" w:eastAsia="Times New Roman" w:hAnsi="Gill Sans MT" w:cstheme="majorHAnsi"/>
        </w:rPr>
        <w:t>All staff will receive appropriate support to help them to be able to fulfil their roles.</w:t>
      </w:r>
    </w:p>
    <w:p w14:paraId="00239F5A" w14:textId="0A3DAB71" w:rsidR="001137CB" w:rsidRPr="0043259C" w:rsidRDefault="001137CB" w:rsidP="0043259C">
      <w:pPr>
        <w:pStyle w:val="ListParagraph"/>
        <w:numPr>
          <w:ilvl w:val="0"/>
          <w:numId w:val="33"/>
        </w:numPr>
        <w:spacing w:after="0" w:line="240" w:lineRule="auto"/>
        <w:rPr>
          <w:rFonts w:ascii="Gill Sans MT" w:eastAsia="Times New Roman" w:hAnsi="Gill Sans MT" w:cstheme="majorHAnsi"/>
        </w:rPr>
      </w:pPr>
      <w:r w:rsidRPr="0043259C">
        <w:rPr>
          <w:rFonts w:ascii="Gill Sans MT" w:eastAsia="Times New Roman" w:hAnsi="Gill Sans MT" w:cstheme="majorHAnsi"/>
        </w:rPr>
        <w:t>New staff or staff with new roles will be supported with an appropriate level of induction/retraining</w:t>
      </w:r>
      <w:r w:rsidR="000416B4">
        <w:rPr>
          <w:rFonts w:ascii="Gill Sans MT" w:eastAsia="Times New Roman" w:hAnsi="Gill Sans MT" w:cstheme="majorHAnsi"/>
        </w:rPr>
        <w:t xml:space="preserve"> designed not to overwhelm them in their new role</w:t>
      </w:r>
      <w:r w:rsidRPr="0043259C">
        <w:rPr>
          <w:rFonts w:ascii="Gill Sans MT" w:eastAsia="Times New Roman" w:hAnsi="Gill Sans MT" w:cstheme="majorHAnsi"/>
        </w:rPr>
        <w:t xml:space="preserve">. </w:t>
      </w:r>
    </w:p>
    <w:p w14:paraId="71A4E4DB" w14:textId="4F4F46E4" w:rsidR="001137CB" w:rsidRPr="0043259C" w:rsidRDefault="00C67725" w:rsidP="001137CB">
      <w:pPr>
        <w:pStyle w:val="ListParagraph"/>
        <w:numPr>
          <w:ilvl w:val="0"/>
          <w:numId w:val="33"/>
        </w:numPr>
        <w:spacing w:after="0" w:line="240" w:lineRule="auto"/>
        <w:rPr>
          <w:rFonts w:ascii="Gill Sans MT" w:eastAsia="Times New Roman" w:hAnsi="Gill Sans MT" w:cstheme="majorHAnsi"/>
        </w:rPr>
      </w:pPr>
      <w:r>
        <w:rPr>
          <w:rFonts w:ascii="Gill Sans MT" w:eastAsia="Times New Roman" w:hAnsi="Gill Sans MT" w:cstheme="majorHAnsi"/>
        </w:rPr>
        <w:t>Provide</w:t>
      </w:r>
      <w:r w:rsidR="001137CB" w:rsidRPr="0043259C">
        <w:rPr>
          <w:rFonts w:ascii="Gill Sans MT" w:eastAsia="Times New Roman" w:hAnsi="Gill Sans MT" w:cstheme="majorHAnsi"/>
        </w:rPr>
        <w:t xml:space="preserve"> welcoming and tidy staff facilities with access to refreshments, </w:t>
      </w:r>
      <w:proofErr w:type="gramStart"/>
      <w:r w:rsidR="001137CB" w:rsidRPr="0043259C">
        <w:rPr>
          <w:rFonts w:ascii="Gill Sans MT" w:eastAsia="Times New Roman" w:hAnsi="Gill Sans MT" w:cstheme="majorHAnsi"/>
        </w:rPr>
        <w:t>seating</w:t>
      </w:r>
      <w:proofErr w:type="gramEnd"/>
      <w:r w:rsidR="001137CB" w:rsidRPr="0043259C">
        <w:rPr>
          <w:rFonts w:ascii="Gill Sans MT" w:eastAsia="Times New Roman" w:hAnsi="Gill Sans MT" w:cstheme="majorHAnsi"/>
        </w:rPr>
        <w:t xml:space="preserve"> and toilet facilities. </w:t>
      </w:r>
    </w:p>
    <w:p w14:paraId="5DECA95C" w14:textId="18468244" w:rsidR="001137CB" w:rsidRPr="0043259C" w:rsidRDefault="00C67725" w:rsidP="001137CB">
      <w:pPr>
        <w:pStyle w:val="ListParagraph"/>
        <w:numPr>
          <w:ilvl w:val="0"/>
          <w:numId w:val="33"/>
        </w:numPr>
        <w:spacing w:after="0" w:line="240" w:lineRule="auto"/>
        <w:rPr>
          <w:rFonts w:ascii="Gill Sans MT" w:eastAsia="Times New Roman" w:hAnsi="Gill Sans MT" w:cstheme="majorHAnsi"/>
        </w:rPr>
      </w:pPr>
      <w:r>
        <w:rPr>
          <w:rFonts w:ascii="Gill Sans MT" w:eastAsia="Times New Roman" w:hAnsi="Gill Sans MT" w:cstheme="majorHAnsi"/>
        </w:rPr>
        <w:t>Give o</w:t>
      </w:r>
      <w:r w:rsidR="001137CB" w:rsidRPr="0043259C">
        <w:rPr>
          <w:rFonts w:ascii="Gill Sans MT" w:eastAsia="Times New Roman" w:hAnsi="Gill Sans MT" w:cstheme="majorHAnsi"/>
        </w:rPr>
        <w:t>pportunities</w:t>
      </w:r>
      <w:r w:rsidR="00C2315A">
        <w:rPr>
          <w:rFonts w:ascii="Gill Sans MT" w:eastAsia="Times New Roman" w:hAnsi="Gill Sans MT" w:cstheme="majorHAnsi"/>
        </w:rPr>
        <w:t xml:space="preserve"> </w:t>
      </w:r>
      <w:r w:rsidR="001137CB" w:rsidRPr="0043259C">
        <w:rPr>
          <w:rFonts w:ascii="Gill Sans MT" w:eastAsia="Times New Roman" w:hAnsi="Gill Sans MT" w:cstheme="majorHAnsi"/>
        </w:rPr>
        <w:t xml:space="preserve">for all staff to socialise and relax with each other, in both formal and informal contexts. </w:t>
      </w:r>
    </w:p>
    <w:p w14:paraId="3711E168" w14:textId="77777777" w:rsidR="00FD44D1" w:rsidRPr="0043259C" w:rsidRDefault="00FD44D1" w:rsidP="00FD44D1">
      <w:pPr>
        <w:rPr>
          <w:rFonts w:ascii="Gill Sans MT" w:eastAsia="Times New Roman" w:hAnsi="Gill Sans MT" w:cstheme="majorHAnsi"/>
        </w:rPr>
      </w:pPr>
    </w:p>
    <w:p w14:paraId="75DF4BC5" w14:textId="7C058256" w:rsidR="001137CB" w:rsidRPr="0043259C" w:rsidRDefault="00FD44D1" w:rsidP="00FD44D1">
      <w:pPr>
        <w:rPr>
          <w:rFonts w:ascii="Gill Sans MT" w:eastAsia="Times New Roman" w:hAnsi="Gill Sans MT" w:cstheme="majorHAnsi"/>
          <w:b/>
          <w:u w:val="single"/>
        </w:rPr>
      </w:pPr>
      <w:r w:rsidRPr="0043259C">
        <w:rPr>
          <w:rFonts w:ascii="Gill Sans MT" w:eastAsia="Times New Roman" w:hAnsi="Gill Sans MT" w:cstheme="majorHAnsi"/>
          <w:b/>
          <w:u w:val="single"/>
        </w:rPr>
        <w:t>3.</w:t>
      </w:r>
      <w:r w:rsidR="001137CB" w:rsidRPr="0043259C">
        <w:rPr>
          <w:rFonts w:ascii="Gill Sans MT" w:eastAsia="Times New Roman" w:hAnsi="Gill Sans MT" w:cstheme="majorHAnsi"/>
          <w:b/>
          <w:u w:val="single"/>
        </w:rPr>
        <w:t xml:space="preserve">Support for New Staff </w:t>
      </w:r>
    </w:p>
    <w:p w14:paraId="2A7643D8" w14:textId="6802A03E" w:rsidR="00C67725" w:rsidRPr="00C67725" w:rsidRDefault="00C67725" w:rsidP="00C67725">
      <w:pPr>
        <w:pStyle w:val="ListParagraph"/>
        <w:numPr>
          <w:ilvl w:val="0"/>
          <w:numId w:val="34"/>
        </w:numPr>
        <w:spacing w:after="0" w:line="240" w:lineRule="auto"/>
        <w:rPr>
          <w:rFonts w:ascii="Gill Sans MT" w:eastAsia="Times New Roman" w:hAnsi="Gill Sans MT" w:cstheme="majorHAnsi"/>
        </w:rPr>
      </w:pPr>
      <w:r>
        <w:rPr>
          <w:rFonts w:ascii="Gill Sans MT" w:eastAsia="Times New Roman" w:hAnsi="Gill Sans MT" w:cstheme="majorHAnsi"/>
        </w:rPr>
        <w:t>Comprehensive s</w:t>
      </w:r>
      <w:r w:rsidR="001137CB" w:rsidRPr="0043259C">
        <w:rPr>
          <w:rFonts w:ascii="Gill Sans MT" w:eastAsia="Times New Roman" w:hAnsi="Gill Sans MT" w:cstheme="majorHAnsi"/>
        </w:rPr>
        <w:t>chool induction process</w:t>
      </w:r>
      <w:r>
        <w:rPr>
          <w:rFonts w:ascii="Gill Sans MT" w:eastAsia="Times New Roman" w:hAnsi="Gill Sans MT" w:cstheme="majorHAnsi"/>
        </w:rPr>
        <w:t xml:space="preserve"> – duties and expectations will be made clear</w:t>
      </w:r>
      <w:r w:rsidR="001137CB" w:rsidRPr="0043259C">
        <w:rPr>
          <w:rFonts w:ascii="Gill Sans MT" w:eastAsia="Times New Roman" w:hAnsi="Gill Sans MT" w:cstheme="majorHAnsi"/>
        </w:rPr>
        <w:t>.</w:t>
      </w:r>
    </w:p>
    <w:p w14:paraId="21C9F0D2" w14:textId="682126EB" w:rsidR="001137CB" w:rsidRPr="0043259C" w:rsidRDefault="001137CB" w:rsidP="001137CB">
      <w:pPr>
        <w:pStyle w:val="ListParagraph"/>
        <w:numPr>
          <w:ilvl w:val="0"/>
          <w:numId w:val="34"/>
        </w:numPr>
        <w:spacing w:after="0" w:line="240" w:lineRule="auto"/>
        <w:rPr>
          <w:rFonts w:ascii="Gill Sans MT" w:eastAsia="Times New Roman" w:hAnsi="Gill Sans MT" w:cstheme="majorHAnsi"/>
        </w:rPr>
      </w:pPr>
      <w:r w:rsidRPr="0043259C">
        <w:rPr>
          <w:rFonts w:ascii="Gill Sans MT" w:eastAsia="Times New Roman" w:hAnsi="Gill Sans MT" w:cstheme="majorHAnsi"/>
        </w:rPr>
        <w:t>Allocated mentor</w:t>
      </w:r>
      <w:r w:rsidR="000416B4">
        <w:rPr>
          <w:rFonts w:ascii="Gill Sans MT" w:eastAsia="Times New Roman" w:hAnsi="Gill Sans MT" w:cstheme="majorHAnsi"/>
        </w:rPr>
        <w:t xml:space="preserve"> for every new member of staff, for headteachers this will be this the DCEO</w:t>
      </w:r>
      <w:r w:rsidRPr="0043259C">
        <w:rPr>
          <w:rFonts w:ascii="Gill Sans MT" w:eastAsia="Times New Roman" w:hAnsi="Gill Sans MT" w:cstheme="majorHAnsi"/>
        </w:rPr>
        <w:t>.</w:t>
      </w:r>
    </w:p>
    <w:p w14:paraId="5B286820" w14:textId="77777777" w:rsidR="001137CB" w:rsidRPr="0043259C" w:rsidRDefault="001137CB" w:rsidP="001137CB">
      <w:pPr>
        <w:pStyle w:val="ListParagraph"/>
        <w:numPr>
          <w:ilvl w:val="0"/>
          <w:numId w:val="34"/>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Reviews with mentor at end of first week and then after 2, 4, and 6 months. </w:t>
      </w:r>
    </w:p>
    <w:p w14:paraId="5BB7D6A9" w14:textId="77777777" w:rsidR="00FD44D1" w:rsidRPr="0043259C" w:rsidRDefault="00FD44D1" w:rsidP="001137CB">
      <w:pPr>
        <w:rPr>
          <w:rFonts w:ascii="Gill Sans MT" w:eastAsia="Times New Roman" w:hAnsi="Gill Sans MT" w:cstheme="majorHAnsi"/>
        </w:rPr>
      </w:pPr>
    </w:p>
    <w:p w14:paraId="1863D7E3" w14:textId="3EE4C44D" w:rsidR="001137CB" w:rsidRPr="0043259C" w:rsidRDefault="00FD44D1" w:rsidP="001137CB">
      <w:pPr>
        <w:rPr>
          <w:rFonts w:ascii="Gill Sans MT" w:eastAsia="Times New Roman" w:hAnsi="Gill Sans MT" w:cstheme="majorHAnsi"/>
          <w:b/>
          <w:u w:val="single"/>
        </w:rPr>
      </w:pPr>
      <w:r w:rsidRPr="0043259C">
        <w:rPr>
          <w:rFonts w:ascii="Gill Sans MT" w:eastAsia="Times New Roman" w:hAnsi="Gill Sans MT" w:cstheme="majorHAnsi"/>
          <w:b/>
          <w:u w:val="single"/>
        </w:rPr>
        <w:t xml:space="preserve">4. </w:t>
      </w:r>
      <w:r w:rsidR="001137CB" w:rsidRPr="0043259C">
        <w:rPr>
          <w:rFonts w:ascii="Gill Sans MT" w:eastAsia="Times New Roman" w:hAnsi="Gill Sans MT" w:cstheme="majorHAnsi"/>
          <w:b/>
          <w:u w:val="single"/>
        </w:rPr>
        <w:t xml:space="preserve">Support for New Roles </w:t>
      </w:r>
    </w:p>
    <w:p w14:paraId="323DF906" w14:textId="7028FCCD" w:rsidR="001137CB" w:rsidRPr="0043259C" w:rsidRDefault="001137CB" w:rsidP="001137CB">
      <w:pPr>
        <w:pStyle w:val="ListParagraph"/>
        <w:numPr>
          <w:ilvl w:val="0"/>
          <w:numId w:val="35"/>
        </w:numPr>
        <w:spacing w:after="0" w:line="240" w:lineRule="auto"/>
        <w:rPr>
          <w:rFonts w:ascii="Gill Sans MT" w:eastAsia="Times New Roman" w:hAnsi="Gill Sans MT" w:cstheme="majorHAnsi"/>
        </w:rPr>
      </w:pPr>
      <w:r w:rsidRPr="0043259C">
        <w:rPr>
          <w:rFonts w:ascii="Gill Sans MT" w:eastAsia="Times New Roman" w:hAnsi="Gill Sans MT" w:cstheme="majorHAnsi"/>
        </w:rPr>
        <w:t>Meeting to agree job description/roles and responsibilities and support/training required</w:t>
      </w:r>
      <w:r w:rsidR="00C2315A">
        <w:rPr>
          <w:rFonts w:ascii="Gill Sans MT" w:eastAsia="Times New Roman" w:hAnsi="Gill Sans MT" w:cstheme="majorHAnsi"/>
        </w:rPr>
        <w:t>.</w:t>
      </w:r>
    </w:p>
    <w:p w14:paraId="0E8717E0" w14:textId="38E95036" w:rsidR="001137CB" w:rsidRDefault="001137CB" w:rsidP="001137CB">
      <w:pPr>
        <w:pStyle w:val="ListParagraph"/>
        <w:numPr>
          <w:ilvl w:val="0"/>
          <w:numId w:val="35"/>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Introduction/visits to new class or environment in which the role will be carried out. </w:t>
      </w:r>
    </w:p>
    <w:p w14:paraId="69B70367" w14:textId="08E4AAB3" w:rsidR="00B72745" w:rsidRPr="00B72745" w:rsidRDefault="00B72745" w:rsidP="00B72745">
      <w:pPr>
        <w:pStyle w:val="ListParagraph"/>
        <w:numPr>
          <w:ilvl w:val="0"/>
          <w:numId w:val="35"/>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Allocated mentor.  </w:t>
      </w:r>
    </w:p>
    <w:p w14:paraId="6FABA4CB" w14:textId="77777777" w:rsidR="001137CB" w:rsidRPr="0043259C" w:rsidRDefault="001137CB" w:rsidP="001137CB">
      <w:pPr>
        <w:pStyle w:val="ListParagraph"/>
        <w:numPr>
          <w:ilvl w:val="0"/>
          <w:numId w:val="35"/>
        </w:numPr>
        <w:spacing w:after="0" w:line="240" w:lineRule="auto"/>
        <w:rPr>
          <w:rFonts w:ascii="Gill Sans MT" w:eastAsia="Times New Roman" w:hAnsi="Gill Sans MT" w:cstheme="majorHAnsi"/>
        </w:rPr>
      </w:pPr>
      <w:r w:rsidRPr="0043259C">
        <w:rPr>
          <w:rFonts w:ascii="Gill Sans MT" w:eastAsia="Times New Roman" w:hAnsi="Gill Sans MT" w:cstheme="majorHAnsi"/>
        </w:rPr>
        <w:t>1:1 support for new tasks.</w:t>
      </w:r>
    </w:p>
    <w:p w14:paraId="26DDF755" w14:textId="1EAA3429" w:rsidR="001137CB" w:rsidRPr="0043259C" w:rsidRDefault="001137CB" w:rsidP="001137CB">
      <w:pPr>
        <w:pStyle w:val="ListParagraph"/>
        <w:numPr>
          <w:ilvl w:val="0"/>
          <w:numId w:val="35"/>
        </w:numPr>
        <w:spacing w:after="0" w:line="240" w:lineRule="auto"/>
        <w:rPr>
          <w:rFonts w:ascii="Gill Sans MT" w:eastAsia="Times New Roman" w:hAnsi="Gill Sans MT" w:cstheme="majorHAnsi"/>
        </w:rPr>
      </w:pPr>
      <w:r w:rsidRPr="0043259C">
        <w:rPr>
          <w:rFonts w:ascii="Gill Sans MT" w:eastAsia="Times New Roman" w:hAnsi="Gill Sans MT" w:cstheme="majorHAnsi"/>
        </w:rPr>
        <w:t xml:space="preserve">End of first week review with mentor then 2, 4, and </w:t>
      </w:r>
      <w:r w:rsidR="00FD44D1" w:rsidRPr="0043259C">
        <w:rPr>
          <w:rFonts w:ascii="Gill Sans MT" w:eastAsia="Times New Roman" w:hAnsi="Gill Sans MT" w:cstheme="majorHAnsi"/>
        </w:rPr>
        <w:t>6-month</w:t>
      </w:r>
      <w:r w:rsidRPr="0043259C">
        <w:rPr>
          <w:rFonts w:ascii="Gill Sans MT" w:eastAsia="Times New Roman" w:hAnsi="Gill Sans MT" w:cstheme="majorHAnsi"/>
        </w:rPr>
        <w:t xml:space="preserve"> reviews.</w:t>
      </w:r>
    </w:p>
    <w:p w14:paraId="2C664DD3" w14:textId="77777777" w:rsidR="001137CB" w:rsidRPr="0043259C" w:rsidRDefault="001137CB" w:rsidP="001137CB">
      <w:pPr>
        <w:rPr>
          <w:rFonts w:ascii="Gill Sans MT" w:eastAsia="Times New Roman" w:hAnsi="Gill Sans MT" w:cs="Times New Roman"/>
        </w:rPr>
      </w:pPr>
    </w:p>
    <w:p w14:paraId="627E91EB" w14:textId="226470B2" w:rsidR="00FD44D1" w:rsidRPr="0043259C" w:rsidRDefault="00FD44D1" w:rsidP="00FD44D1">
      <w:pPr>
        <w:rPr>
          <w:rFonts w:ascii="Gill Sans MT" w:eastAsia="Times New Roman" w:hAnsi="Gill Sans MT" w:cs="Times New Roman"/>
          <w:b/>
          <w:u w:val="single"/>
        </w:rPr>
      </w:pPr>
      <w:r w:rsidRPr="0043259C">
        <w:rPr>
          <w:rFonts w:ascii="Gill Sans MT" w:eastAsia="Times New Roman" w:hAnsi="Gill Sans MT" w:cs="Times New Roman"/>
          <w:b/>
          <w:u w:val="single"/>
        </w:rPr>
        <w:t xml:space="preserve">5. Positive Practices in our School </w:t>
      </w:r>
    </w:p>
    <w:p w14:paraId="667A0C07" w14:textId="45F8EF73" w:rsidR="001137CB" w:rsidRPr="0043259C" w:rsidRDefault="001137CB" w:rsidP="001137CB">
      <w:pPr>
        <w:rPr>
          <w:rFonts w:ascii="Gill Sans MT" w:eastAsia="Times New Roman" w:hAnsi="Gill Sans MT" w:cs="Times New Roman"/>
          <w:color w:val="FF0000"/>
        </w:rPr>
      </w:pPr>
      <w:r w:rsidRPr="0043259C">
        <w:rPr>
          <w:rFonts w:ascii="Gill Sans MT" w:eastAsia="Times New Roman" w:hAnsi="Gill Sans MT" w:cs="Times New Roman"/>
        </w:rPr>
        <w:t xml:space="preserve">Positive practice to promote staff wellbeing in our school will include: </w:t>
      </w:r>
      <w:r w:rsidRPr="0043259C">
        <w:rPr>
          <w:rFonts w:ascii="Gill Sans MT" w:eastAsia="Times New Roman" w:hAnsi="Gill Sans MT" w:cs="Times New Roman"/>
          <w:color w:val="FF0000"/>
        </w:rPr>
        <w:t>(Delete/add where appropriate)</w:t>
      </w:r>
    </w:p>
    <w:p w14:paraId="3BA075C7" w14:textId="2097B26A" w:rsidR="00FD44D1" w:rsidRPr="0043259C" w:rsidRDefault="00FD44D1" w:rsidP="001137CB">
      <w:pPr>
        <w:pStyle w:val="ListParagraph"/>
        <w:numPr>
          <w:ilvl w:val="0"/>
          <w:numId w:val="36"/>
        </w:numPr>
        <w:spacing w:after="0" w:line="240" w:lineRule="auto"/>
        <w:rPr>
          <w:rFonts w:ascii="Gill Sans MT" w:eastAsia="Times New Roman" w:hAnsi="Gill Sans MT" w:cs="Times New Roman"/>
          <w:color w:val="000000" w:themeColor="text1"/>
        </w:rPr>
      </w:pPr>
      <w:r w:rsidRPr="0043259C">
        <w:rPr>
          <w:rFonts w:ascii="Gill Sans MT" w:eastAsia="Times New Roman" w:hAnsi="Gill Sans MT" w:cs="Times New Roman"/>
          <w:color w:val="000000" w:themeColor="text1"/>
        </w:rPr>
        <w:t>HR counselling line</w:t>
      </w:r>
      <w:r w:rsidR="00AE07FF">
        <w:rPr>
          <w:rFonts w:ascii="Gill Sans MT" w:eastAsia="Times New Roman" w:hAnsi="Gill Sans MT" w:cs="Times New Roman"/>
          <w:color w:val="000000" w:themeColor="text1"/>
        </w:rPr>
        <w:t>.</w:t>
      </w:r>
    </w:p>
    <w:p w14:paraId="732C49B9" w14:textId="324FD4B8"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 xml:space="preserve">Policies in place that support staff wellbeing – </w:t>
      </w:r>
      <w:proofErr w:type="spellStart"/>
      <w:proofErr w:type="gramStart"/>
      <w:r w:rsidRPr="0043259C">
        <w:rPr>
          <w:rFonts w:ascii="Gill Sans MT" w:eastAsia="Times New Roman" w:hAnsi="Gill Sans MT" w:cs="Times New Roman"/>
        </w:rPr>
        <w:t>eg</w:t>
      </w:r>
      <w:proofErr w:type="spellEnd"/>
      <w:proofErr w:type="gramEnd"/>
      <w:r w:rsidRPr="0043259C">
        <w:rPr>
          <w:rFonts w:ascii="Gill Sans MT" w:eastAsia="Times New Roman" w:hAnsi="Gill Sans MT" w:cs="Times New Roman"/>
        </w:rPr>
        <w:t xml:space="preserve"> Behaviour, Marking &amp; Feedback. </w:t>
      </w:r>
    </w:p>
    <w:p w14:paraId="05152E9A" w14:textId="76A44CCB"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Annual wellbeing questionnaires</w:t>
      </w:r>
      <w:r w:rsidR="00AE07FF">
        <w:rPr>
          <w:rFonts w:ascii="Gill Sans MT" w:eastAsia="Times New Roman" w:hAnsi="Gill Sans MT" w:cs="Times New Roman"/>
        </w:rPr>
        <w:t>,</w:t>
      </w:r>
      <w:r w:rsidRPr="0043259C">
        <w:rPr>
          <w:rFonts w:ascii="Gill Sans MT" w:eastAsia="Times New Roman" w:hAnsi="Gill Sans MT" w:cs="Times New Roman"/>
        </w:rPr>
        <w:t xml:space="preserve"> which are acted upon.</w:t>
      </w:r>
    </w:p>
    <w:p w14:paraId="18A98F1B"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An Open-Door Policy.</w:t>
      </w:r>
    </w:p>
    <w:p w14:paraId="2CFE60DE"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 xml:space="preserve">Staff are kind to </w:t>
      </w:r>
      <w:proofErr w:type="gramStart"/>
      <w:r w:rsidRPr="0043259C">
        <w:rPr>
          <w:rFonts w:ascii="Gill Sans MT" w:eastAsia="Times New Roman" w:hAnsi="Gill Sans MT" w:cs="Times New Roman"/>
        </w:rPr>
        <w:t>each other</w:t>
      </w:r>
      <w:proofErr w:type="gramEnd"/>
      <w:r w:rsidRPr="0043259C">
        <w:rPr>
          <w:rFonts w:ascii="Gill Sans MT" w:eastAsia="Times New Roman" w:hAnsi="Gill Sans MT" w:cs="Times New Roman"/>
        </w:rPr>
        <w:t xml:space="preserve"> and bullying is not tolerated.</w:t>
      </w:r>
    </w:p>
    <w:p w14:paraId="35D6FE90"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Excellent communication and organisational systems so all staff know what they should be doing and when.</w:t>
      </w:r>
    </w:p>
    <w:p w14:paraId="13F0B2F5"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Meeting times which are focussed and productive.</w:t>
      </w:r>
    </w:p>
    <w:p w14:paraId="140E0FE9"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Termly Work Life Balance Weeks – early finish/minimal marking activities/no clubs.</w:t>
      </w:r>
    </w:p>
    <w:p w14:paraId="61FF351E"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Lunch provided on Inset days and Parents Evening Days.</w:t>
      </w:r>
    </w:p>
    <w:p w14:paraId="16A59DA3"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 xml:space="preserve">Positive comments made about the school and staff are shared. </w:t>
      </w:r>
    </w:p>
    <w:p w14:paraId="6A9D329B"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 xml:space="preserve">Successes are celebrated. </w:t>
      </w:r>
    </w:p>
    <w:p w14:paraId="2BAB4D96"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 xml:space="preserve">Social activities are organised for staff by staff. </w:t>
      </w:r>
    </w:p>
    <w:p w14:paraId="65CC2ED5" w14:textId="77777777" w:rsidR="001137CB" w:rsidRPr="0043259C"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eastAsia="Times New Roman" w:hAnsi="Gill Sans MT" w:cs="Times New Roman"/>
        </w:rPr>
        <w:t>Fitness activities – running/yoga etc.</w:t>
      </w:r>
    </w:p>
    <w:p w14:paraId="26C22502" w14:textId="024135B5" w:rsidR="00B72745" w:rsidRPr="000416B4" w:rsidRDefault="001137CB" w:rsidP="001137CB">
      <w:pPr>
        <w:pStyle w:val="ListParagraph"/>
        <w:numPr>
          <w:ilvl w:val="0"/>
          <w:numId w:val="36"/>
        </w:numPr>
        <w:spacing w:after="0" w:line="240" w:lineRule="auto"/>
        <w:rPr>
          <w:rFonts w:ascii="Gill Sans MT" w:eastAsia="Times New Roman" w:hAnsi="Gill Sans MT" w:cs="Times New Roman"/>
        </w:rPr>
      </w:pPr>
      <w:r w:rsidRPr="0043259C">
        <w:rPr>
          <w:rFonts w:ascii="Gill Sans MT" w:hAnsi="Gill Sans MT" w:cs="Papyrus"/>
          <w:color w:val="000000"/>
          <w:lang w:val="en-US"/>
        </w:rPr>
        <w:t>Mindfulness activities are promoted.</w:t>
      </w:r>
    </w:p>
    <w:p w14:paraId="3EBB24F7" w14:textId="77777777" w:rsidR="00B72745" w:rsidRPr="0043259C" w:rsidRDefault="00B72745" w:rsidP="001137CB">
      <w:pPr>
        <w:rPr>
          <w:rFonts w:ascii="Gill Sans MT" w:eastAsia="Times New Roman" w:hAnsi="Gill Sans MT" w:cs="Times New Roman"/>
          <w:b/>
        </w:rPr>
      </w:pPr>
    </w:p>
    <w:p w14:paraId="32A63CEA" w14:textId="3BAB9532" w:rsidR="001137CB" w:rsidRPr="0043259C" w:rsidRDefault="00FD44D1" w:rsidP="001137CB">
      <w:pPr>
        <w:rPr>
          <w:rFonts w:ascii="Gill Sans MT" w:eastAsia="Times New Roman" w:hAnsi="Gill Sans MT" w:cs="Times New Roman"/>
          <w:b/>
          <w:u w:val="single"/>
        </w:rPr>
      </w:pPr>
      <w:r w:rsidRPr="0043259C">
        <w:rPr>
          <w:rFonts w:ascii="Gill Sans MT" w:eastAsia="Times New Roman" w:hAnsi="Gill Sans MT" w:cs="Times New Roman"/>
          <w:b/>
          <w:u w:val="single"/>
        </w:rPr>
        <w:t xml:space="preserve">6. </w:t>
      </w:r>
      <w:r w:rsidR="001137CB" w:rsidRPr="0043259C">
        <w:rPr>
          <w:rFonts w:ascii="Gill Sans MT" w:eastAsia="Times New Roman" w:hAnsi="Gill Sans MT" w:cs="Times New Roman"/>
          <w:b/>
          <w:u w:val="single"/>
        </w:rPr>
        <w:t xml:space="preserve">Support when </w:t>
      </w:r>
      <w:r w:rsidRPr="0043259C">
        <w:rPr>
          <w:rFonts w:ascii="Gill Sans MT" w:eastAsia="Times New Roman" w:hAnsi="Gill Sans MT" w:cs="Times New Roman"/>
          <w:b/>
          <w:u w:val="single"/>
        </w:rPr>
        <w:t>P</w:t>
      </w:r>
      <w:r w:rsidR="001137CB" w:rsidRPr="0043259C">
        <w:rPr>
          <w:rFonts w:ascii="Gill Sans MT" w:eastAsia="Times New Roman" w:hAnsi="Gill Sans MT" w:cs="Times New Roman"/>
          <w:b/>
          <w:u w:val="single"/>
        </w:rPr>
        <w:t xml:space="preserve">roblems </w:t>
      </w:r>
      <w:r w:rsidRPr="0043259C">
        <w:rPr>
          <w:rFonts w:ascii="Gill Sans MT" w:eastAsia="Times New Roman" w:hAnsi="Gill Sans MT" w:cs="Times New Roman"/>
          <w:b/>
          <w:u w:val="single"/>
        </w:rPr>
        <w:t>A</w:t>
      </w:r>
      <w:r w:rsidR="001137CB" w:rsidRPr="0043259C">
        <w:rPr>
          <w:rFonts w:ascii="Gill Sans MT" w:eastAsia="Times New Roman" w:hAnsi="Gill Sans MT" w:cs="Times New Roman"/>
          <w:b/>
          <w:u w:val="single"/>
        </w:rPr>
        <w:t>rise</w:t>
      </w:r>
    </w:p>
    <w:p w14:paraId="2E7B99C7" w14:textId="14B444C2" w:rsidR="001137CB" w:rsidRPr="0043259C" w:rsidRDefault="00151E86" w:rsidP="001137CB">
      <w:pPr>
        <w:spacing w:before="100" w:beforeAutospacing="1" w:after="100" w:afterAutospacing="1"/>
        <w:jc w:val="both"/>
        <w:rPr>
          <w:rFonts w:ascii="Gill Sans MT" w:eastAsia="Times New Roman" w:hAnsi="Gill Sans MT" w:cs="Times New Roman"/>
        </w:rPr>
      </w:pPr>
      <w:r>
        <w:rPr>
          <w:rFonts w:ascii="Gill Sans MT" w:eastAsia="Times New Roman" w:hAnsi="Gill Sans MT" w:cs="Times New Roman"/>
        </w:rPr>
        <w:t xml:space="preserve">6.1 </w:t>
      </w:r>
      <w:r w:rsidR="001137CB" w:rsidRPr="0043259C">
        <w:rPr>
          <w:rFonts w:ascii="Gill Sans MT" w:eastAsia="Times New Roman" w:hAnsi="Gill Sans MT" w:cs="Times New Roman"/>
        </w:rPr>
        <w:t xml:space="preserve">The school will provide support and discuss options as appropriate to the circumstances. In some </w:t>
      </w:r>
      <w:r w:rsidR="00FD44D1" w:rsidRPr="0043259C">
        <w:rPr>
          <w:rFonts w:ascii="Gill Sans MT" w:eastAsia="Times New Roman" w:hAnsi="Gill Sans MT" w:cs="Times New Roman"/>
        </w:rPr>
        <w:t>cases,</w:t>
      </w:r>
      <w:r w:rsidR="001137CB" w:rsidRPr="0043259C">
        <w:rPr>
          <w:rFonts w:ascii="Gill Sans MT" w:eastAsia="Times New Roman" w:hAnsi="Gill Sans MT" w:cs="Times New Roman"/>
        </w:rPr>
        <w:t xml:space="preserve"> this may include external support; the school will continue to support even when external services are involved. </w:t>
      </w:r>
    </w:p>
    <w:p w14:paraId="56C726AE" w14:textId="0470EC69" w:rsidR="001137CB" w:rsidRPr="0043259C" w:rsidRDefault="00151E86" w:rsidP="001137CB">
      <w:pPr>
        <w:spacing w:before="100" w:beforeAutospacing="1" w:after="100" w:afterAutospacing="1"/>
        <w:jc w:val="both"/>
        <w:rPr>
          <w:rFonts w:ascii="Gill Sans MT" w:eastAsia="Times New Roman" w:hAnsi="Gill Sans MT" w:cs="Times New Roman"/>
        </w:rPr>
      </w:pPr>
      <w:r>
        <w:rPr>
          <w:rFonts w:ascii="Gill Sans MT" w:eastAsia="Times New Roman" w:hAnsi="Gill Sans MT" w:cs="Times New Roman"/>
        </w:rPr>
        <w:t xml:space="preserve">6.2 </w:t>
      </w:r>
      <w:r w:rsidR="001137CB" w:rsidRPr="0043259C">
        <w:rPr>
          <w:rFonts w:ascii="Gill Sans MT" w:eastAsia="Times New Roman" w:hAnsi="Gill Sans MT" w:cs="Times New Roman"/>
        </w:rPr>
        <w:t xml:space="preserve">Support will be put in place for staff who are experiencing challenging circumstances outside of school. We can signpost to support in and out of school and consider a plan of workload and duties that could be managed differently during challenging or emotional periods. </w:t>
      </w:r>
    </w:p>
    <w:p w14:paraId="3123D4AD" w14:textId="4F6CF052" w:rsidR="001137CB" w:rsidRDefault="00151E86" w:rsidP="009E6FC5">
      <w:pPr>
        <w:spacing w:after="0"/>
        <w:jc w:val="both"/>
        <w:rPr>
          <w:rFonts w:ascii="Gill Sans MT" w:eastAsia="Times New Roman" w:hAnsi="Gill Sans MT" w:cs="Times New Roman"/>
        </w:rPr>
      </w:pPr>
      <w:r>
        <w:rPr>
          <w:rFonts w:ascii="Gill Sans MT" w:eastAsia="Times New Roman" w:hAnsi="Gill Sans MT" w:cs="Times New Roman"/>
        </w:rPr>
        <w:t xml:space="preserve">6.3 </w:t>
      </w:r>
      <w:r w:rsidR="001137CB" w:rsidRPr="0043259C">
        <w:rPr>
          <w:rFonts w:ascii="Gill Sans MT" w:eastAsia="Times New Roman" w:hAnsi="Gill Sans MT" w:cs="Times New Roman"/>
        </w:rPr>
        <w:t xml:space="preserve">Support will be put in place for staff who are experiencing challenging circumstances inside of school will follow workplace procedures, but also supported by another member of staff who is not involved in any support programmes or capability procedures. </w:t>
      </w:r>
    </w:p>
    <w:p w14:paraId="556E3EBB" w14:textId="77777777" w:rsidR="009E6FC5" w:rsidRDefault="009E6FC5" w:rsidP="009E6FC5">
      <w:pPr>
        <w:pStyle w:val="Heading1"/>
        <w:numPr>
          <w:ilvl w:val="0"/>
          <w:numId w:val="0"/>
        </w:numPr>
        <w:spacing w:after="0"/>
        <w:jc w:val="both"/>
        <w:rPr>
          <w:rFonts w:ascii="Gill Sans MT" w:hAnsi="Gill Sans MT"/>
          <w:b/>
          <w:sz w:val="22"/>
          <w:szCs w:val="22"/>
          <w:u w:val="single"/>
        </w:rPr>
      </w:pPr>
    </w:p>
    <w:p w14:paraId="6C4313AC" w14:textId="4C257E61" w:rsidR="00151E86" w:rsidRPr="00151E86" w:rsidRDefault="00151E86" w:rsidP="009E6FC5">
      <w:pPr>
        <w:pStyle w:val="Heading1"/>
        <w:numPr>
          <w:ilvl w:val="0"/>
          <w:numId w:val="0"/>
        </w:numPr>
        <w:spacing w:after="0"/>
        <w:jc w:val="both"/>
        <w:rPr>
          <w:rFonts w:ascii="Gill Sans MT" w:hAnsi="Gill Sans MT"/>
          <w:b/>
          <w:sz w:val="22"/>
          <w:szCs w:val="22"/>
          <w:u w:val="single"/>
        </w:rPr>
      </w:pPr>
      <w:r w:rsidRPr="00151E86">
        <w:rPr>
          <w:rFonts w:ascii="Gill Sans MT" w:hAnsi="Gill Sans MT"/>
          <w:b/>
          <w:sz w:val="22"/>
          <w:szCs w:val="22"/>
          <w:u w:val="single"/>
        </w:rPr>
        <w:t>7.Monitoring and review</w:t>
      </w:r>
    </w:p>
    <w:p w14:paraId="12E1B2D8" w14:textId="77777777" w:rsidR="009E6FC5" w:rsidRPr="009E6FC5" w:rsidRDefault="009E6FC5" w:rsidP="009E6FC5">
      <w:pPr>
        <w:pStyle w:val="TSB-Level1Numbers"/>
        <w:numPr>
          <w:ilvl w:val="0"/>
          <w:numId w:val="0"/>
        </w:numPr>
        <w:spacing w:after="0"/>
        <w:jc w:val="both"/>
        <w:rPr>
          <w:rFonts w:ascii="Gill Sans MT" w:hAnsi="Gill Sans MT"/>
          <w:color w:val="000000" w:themeColor="text1"/>
          <w:szCs w:val="22"/>
        </w:rPr>
      </w:pPr>
    </w:p>
    <w:p w14:paraId="528FC8AD" w14:textId="27D1E944" w:rsidR="009E6FC5" w:rsidRPr="009E6FC5" w:rsidRDefault="00151E86" w:rsidP="009E6FC5">
      <w:pPr>
        <w:pStyle w:val="TSB-Level1Numbers"/>
        <w:numPr>
          <w:ilvl w:val="1"/>
          <w:numId w:val="43"/>
        </w:numPr>
        <w:spacing w:after="0"/>
        <w:jc w:val="both"/>
        <w:rPr>
          <w:rFonts w:ascii="Gill Sans MT" w:hAnsi="Gill Sans MT"/>
          <w:color w:val="000000" w:themeColor="text1"/>
          <w:szCs w:val="22"/>
        </w:rPr>
      </w:pPr>
      <w:r w:rsidRPr="009E6FC5">
        <w:rPr>
          <w:rFonts w:ascii="Gill Sans MT" w:hAnsi="Gill Sans MT"/>
          <w:color w:val="000000" w:themeColor="text1"/>
          <w:szCs w:val="22"/>
        </w:rPr>
        <w:t xml:space="preserve">This policy will be reviewed </w:t>
      </w:r>
      <w:r w:rsidRPr="009E6FC5">
        <w:rPr>
          <w:rFonts w:ascii="Gill Sans MT" w:hAnsi="Gill Sans MT"/>
          <w:bCs/>
          <w:color w:val="000000" w:themeColor="text1"/>
          <w:szCs w:val="22"/>
        </w:rPr>
        <w:t>annually</w:t>
      </w:r>
      <w:r w:rsidRPr="009E6FC5">
        <w:rPr>
          <w:rFonts w:ascii="Gill Sans MT" w:hAnsi="Gill Sans MT"/>
          <w:color w:val="000000" w:themeColor="text1"/>
          <w:szCs w:val="22"/>
        </w:rPr>
        <w:t xml:space="preserve"> by the </w:t>
      </w:r>
      <w:r w:rsidR="00AA7EC5" w:rsidRPr="00AA7EC5">
        <w:rPr>
          <w:rFonts w:ascii="Gill Sans MT" w:hAnsi="Gill Sans MT"/>
          <w:color w:val="FF0000"/>
          <w:szCs w:val="22"/>
        </w:rPr>
        <w:t>Local</w:t>
      </w:r>
      <w:r w:rsidR="00AA7EC5">
        <w:rPr>
          <w:rFonts w:ascii="Gill Sans MT" w:hAnsi="Gill Sans MT"/>
          <w:color w:val="000000" w:themeColor="text1"/>
          <w:szCs w:val="22"/>
        </w:rPr>
        <w:t xml:space="preserve"> </w:t>
      </w:r>
      <w:r w:rsidR="00086CFA">
        <w:rPr>
          <w:rFonts w:ascii="Gill Sans MT" w:hAnsi="Gill Sans MT"/>
          <w:bCs/>
          <w:color w:val="FF0000"/>
          <w:szCs w:val="22"/>
        </w:rPr>
        <w:t>G</w:t>
      </w:r>
      <w:r w:rsidRPr="009E6FC5">
        <w:rPr>
          <w:rFonts w:ascii="Gill Sans MT" w:hAnsi="Gill Sans MT"/>
          <w:bCs/>
          <w:color w:val="FF0000"/>
          <w:szCs w:val="22"/>
        </w:rPr>
        <w:t xml:space="preserve">overning </w:t>
      </w:r>
      <w:r w:rsidR="00086CFA">
        <w:rPr>
          <w:rFonts w:ascii="Gill Sans MT" w:hAnsi="Gill Sans MT"/>
          <w:bCs/>
          <w:color w:val="FF0000"/>
          <w:szCs w:val="22"/>
        </w:rPr>
        <w:t>B</w:t>
      </w:r>
      <w:r w:rsidRPr="009E6FC5">
        <w:rPr>
          <w:rFonts w:ascii="Gill Sans MT" w:hAnsi="Gill Sans MT"/>
          <w:bCs/>
          <w:color w:val="FF0000"/>
          <w:szCs w:val="22"/>
        </w:rPr>
        <w:t>o</w:t>
      </w:r>
      <w:r w:rsidR="009E6FC5">
        <w:rPr>
          <w:rFonts w:ascii="Gill Sans MT" w:hAnsi="Gill Sans MT"/>
          <w:bCs/>
          <w:color w:val="FF0000"/>
          <w:szCs w:val="22"/>
        </w:rPr>
        <w:t>dy</w:t>
      </w:r>
      <w:r w:rsidRPr="009E6FC5">
        <w:rPr>
          <w:rFonts w:ascii="Gill Sans MT" w:hAnsi="Gill Sans MT"/>
          <w:color w:val="000000" w:themeColor="text1"/>
          <w:szCs w:val="22"/>
        </w:rPr>
        <w:t xml:space="preserve"> and the </w:t>
      </w:r>
      <w:r w:rsidR="00086CFA">
        <w:rPr>
          <w:rFonts w:ascii="Gill Sans MT" w:hAnsi="Gill Sans MT"/>
          <w:bCs/>
          <w:color w:val="FF0000"/>
          <w:szCs w:val="22"/>
        </w:rPr>
        <w:t>H</w:t>
      </w:r>
      <w:r w:rsidRPr="009E6FC5">
        <w:rPr>
          <w:rFonts w:ascii="Gill Sans MT" w:hAnsi="Gill Sans MT"/>
          <w:bCs/>
          <w:color w:val="FF0000"/>
          <w:szCs w:val="22"/>
        </w:rPr>
        <w:t>eadteacher</w:t>
      </w:r>
      <w:r w:rsidRPr="009E6FC5">
        <w:rPr>
          <w:rFonts w:ascii="Gill Sans MT" w:hAnsi="Gill Sans MT"/>
          <w:color w:val="000000" w:themeColor="text1"/>
          <w:szCs w:val="22"/>
        </w:rPr>
        <w:t>.</w:t>
      </w:r>
    </w:p>
    <w:p w14:paraId="6AB9DD0C" w14:textId="13D8682C" w:rsidR="00151E86" w:rsidRPr="009E6FC5" w:rsidRDefault="00151E86" w:rsidP="009E6FC5">
      <w:pPr>
        <w:pStyle w:val="TSB-Level1Numbers"/>
        <w:numPr>
          <w:ilvl w:val="1"/>
          <w:numId w:val="43"/>
        </w:numPr>
        <w:spacing w:after="0"/>
        <w:jc w:val="both"/>
        <w:rPr>
          <w:rFonts w:ascii="Gill Sans MT" w:hAnsi="Gill Sans MT"/>
          <w:color w:val="000000" w:themeColor="text1"/>
          <w:szCs w:val="22"/>
        </w:rPr>
      </w:pPr>
      <w:r w:rsidRPr="009E6FC5">
        <w:rPr>
          <w:rFonts w:ascii="Gill Sans MT" w:hAnsi="Gill Sans MT"/>
          <w:color w:val="000000" w:themeColor="text1"/>
          <w:szCs w:val="22"/>
        </w:rPr>
        <w:t>Any changes made to this policy will be communicated to all members of staff.</w:t>
      </w:r>
    </w:p>
    <w:p w14:paraId="70212870" w14:textId="2887F06C" w:rsidR="009E6FC5" w:rsidRPr="009E6FC5" w:rsidRDefault="009E6FC5" w:rsidP="009E6FC5">
      <w:pPr>
        <w:pStyle w:val="TSB-Level1Numbers"/>
        <w:numPr>
          <w:ilvl w:val="1"/>
          <w:numId w:val="43"/>
        </w:numPr>
        <w:spacing w:after="0"/>
        <w:jc w:val="both"/>
        <w:rPr>
          <w:rFonts w:ascii="Gill Sans MT" w:hAnsi="Gill Sans MT"/>
          <w:color w:val="000000" w:themeColor="text1"/>
          <w:szCs w:val="22"/>
        </w:rPr>
      </w:pPr>
      <w:r w:rsidRPr="009E6FC5">
        <w:rPr>
          <w:rFonts w:ascii="Gill Sans MT" w:hAnsi="Gill Sans MT"/>
          <w:color w:val="000000" w:themeColor="text1"/>
          <w:szCs w:val="22"/>
        </w:rPr>
        <w:t>All members of staff are required to familiarise themselves with all processes and procedures outlined in this policy as part of their induction programme.</w:t>
      </w:r>
    </w:p>
    <w:p w14:paraId="05920D24" w14:textId="2BBD850A" w:rsidR="00151E86" w:rsidRPr="009E6FC5" w:rsidRDefault="00151E86" w:rsidP="1881E2A5">
      <w:pPr>
        <w:pStyle w:val="TSB-Level1Numbers"/>
        <w:numPr>
          <w:ilvl w:val="1"/>
          <w:numId w:val="43"/>
        </w:numPr>
        <w:spacing w:after="0"/>
        <w:jc w:val="both"/>
        <w:rPr>
          <w:rFonts w:ascii="Gill Sans MT" w:hAnsi="Gill Sans MT"/>
          <w:color w:val="000000" w:themeColor="text1"/>
        </w:rPr>
      </w:pPr>
      <w:r w:rsidRPr="1881E2A5">
        <w:rPr>
          <w:rFonts w:ascii="Gill Sans MT" w:hAnsi="Gill Sans MT"/>
          <w:color w:val="000000" w:themeColor="text1"/>
        </w:rPr>
        <w:t xml:space="preserve">The next scheduled review date for this policy is </w:t>
      </w:r>
      <w:r w:rsidR="00AA7EC5" w:rsidRPr="00AA7EC5">
        <w:rPr>
          <w:rFonts w:ascii="Gill Sans MT" w:hAnsi="Gill Sans MT"/>
        </w:rPr>
        <w:t>September 2024</w:t>
      </w:r>
      <w:r w:rsidR="00843C62">
        <w:rPr>
          <w:rFonts w:ascii="Gill Sans MT" w:hAnsi="Gill Sans MT"/>
        </w:rPr>
        <w:t>.</w:t>
      </w:r>
    </w:p>
    <w:p w14:paraId="7DC6164B" w14:textId="62A1DAD0" w:rsidR="1881E2A5" w:rsidRDefault="1881E2A5" w:rsidP="1881E2A5">
      <w:pPr>
        <w:pStyle w:val="TSB-Level1Numbers"/>
        <w:numPr>
          <w:ilvl w:val="1"/>
          <w:numId w:val="0"/>
        </w:numPr>
        <w:spacing w:after="0"/>
        <w:jc w:val="both"/>
        <w:rPr>
          <w:rFonts w:ascii="Calibri Light" w:eastAsia="Calibri" w:hAnsi="Calibri Light" w:cs="Calibri"/>
          <w:color w:val="000000" w:themeColor="text1"/>
          <w:szCs w:val="22"/>
        </w:rPr>
      </w:pPr>
    </w:p>
    <w:p w14:paraId="6FECCED8" w14:textId="023A36C1" w:rsidR="1881E2A5" w:rsidRDefault="1881E2A5" w:rsidP="1881E2A5">
      <w:pPr>
        <w:pStyle w:val="Heading1"/>
        <w:numPr>
          <w:ilvl w:val="0"/>
          <w:numId w:val="0"/>
        </w:numPr>
        <w:rPr>
          <w:rFonts w:ascii="Calibri Light" w:eastAsia="Calibri" w:hAnsi="Calibri Light" w:cs="Calibri Light"/>
          <w:szCs w:val="28"/>
        </w:rPr>
      </w:pPr>
    </w:p>
    <w:p w14:paraId="32A676D8" w14:textId="39186573" w:rsidR="03E4331E" w:rsidRDefault="03E4331E" w:rsidP="1881E2A5">
      <w:pPr>
        <w:rPr>
          <w:rFonts w:ascii="Gill Sans MT" w:eastAsia="Gill Sans MT" w:hAnsi="Gill Sans MT" w:cs="Gill Sans MT"/>
        </w:rPr>
      </w:pPr>
      <w:r w:rsidRPr="1881E2A5">
        <w:rPr>
          <w:rFonts w:ascii="Gill Sans MT" w:eastAsia="Gill Sans MT" w:hAnsi="Gill Sans MT" w:cs="Gill Sans MT"/>
        </w:rPr>
        <w:t>Also see:  Flexible Working Policy</w:t>
      </w:r>
    </w:p>
    <w:p w14:paraId="1456D201" w14:textId="77777777" w:rsidR="009E6FC5" w:rsidRPr="00151E86" w:rsidRDefault="009E6FC5" w:rsidP="009E6FC5">
      <w:pPr>
        <w:pStyle w:val="TSB-Level1Numbers"/>
        <w:numPr>
          <w:ilvl w:val="0"/>
          <w:numId w:val="0"/>
        </w:numPr>
        <w:spacing w:after="0"/>
        <w:jc w:val="both"/>
        <w:rPr>
          <w:rFonts w:ascii="Gill Sans MT" w:hAnsi="Gill Sans MT"/>
          <w:szCs w:val="22"/>
        </w:rPr>
      </w:pPr>
    </w:p>
    <w:p w14:paraId="2A443588" w14:textId="77777777" w:rsidR="00B72745" w:rsidRPr="0043259C" w:rsidRDefault="00B72745" w:rsidP="001137CB">
      <w:pPr>
        <w:spacing w:before="100" w:beforeAutospacing="1" w:after="100" w:afterAutospacing="1"/>
        <w:jc w:val="both"/>
        <w:rPr>
          <w:rFonts w:ascii="Gill Sans MT" w:eastAsia="Times New Roman" w:hAnsi="Gill Sans MT" w:cs="Times New Roman"/>
        </w:rPr>
      </w:pPr>
    </w:p>
    <w:bookmarkEnd w:id="0"/>
    <w:p w14:paraId="6CFDDD3B" w14:textId="77777777" w:rsidR="001137CB" w:rsidRPr="0043259C" w:rsidRDefault="001137CB" w:rsidP="001137CB">
      <w:pPr>
        <w:rPr>
          <w:rFonts w:ascii="Gill Sans MT" w:hAnsi="Gill Sans MT"/>
        </w:rPr>
      </w:pPr>
    </w:p>
    <w:sectPr w:rsidR="001137CB" w:rsidRPr="0043259C" w:rsidSect="00320EEC">
      <w:footerReference w:type="even" r:id="rId11"/>
      <w:footerReference w:type="default" r:id="rId12"/>
      <w:pgSz w:w="11900" w:h="16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0A8C" w14:textId="77777777" w:rsidR="008F61D8" w:rsidRDefault="008F61D8">
      <w:pPr>
        <w:spacing w:after="0" w:line="240" w:lineRule="auto"/>
      </w:pPr>
      <w:r>
        <w:separator/>
      </w:r>
    </w:p>
  </w:endnote>
  <w:endnote w:type="continuationSeparator" w:id="0">
    <w:p w14:paraId="460CA5E0" w14:textId="77777777" w:rsidR="008F61D8" w:rsidRDefault="008F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4D"/>
    <w:family w:val="swiss"/>
    <w:pitch w:val="variable"/>
    <w:sig w:usb0="A000007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5951293"/>
      <w:docPartObj>
        <w:docPartGallery w:val="Page Numbers (Bottom of Page)"/>
        <w:docPartUnique/>
      </w:docPartObj>
    </w:sdtPr>
    <w:sdtEndPr>
      <w:rPr>
        <w:rStyle w:val="PageNumber"/>
      </w:rPr>
    </w:sdtEndPr>
    <w:sdtContent>
      <w:p w14:paraId="0CDF9577" w14:textId="77777777" w:rsidR="006908F5" w:rsidRDefault="00782FCE" w:rsidP="003C7C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5AFC6" w14:textId="77777777" w:rsidR="006908F5" w:rsidRDefault="00A85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7697049"/>
      <w:docPartObj>
        <w:docPartGallery w:val="Page Numbers (Bottom of Page)"/>
        <w:docPartUnique/>
      </w:docPartObj>
    </w:sdtPr>
    <w:sdtEndPr>
      <w:rPr>
        <w:rStyle w:val="PageNumber"/>
      </w:rPr>
    </w:sdtEndPr>
    <w:sdtContent>
      <w:p w14:paraId="53D3EE34" w14:textId="77777777" w:rsidR="006908F5" w:rsidRDefault="00782FCE" w:rsidP="003C7C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66346F" w14:textId="77777777" w:rsidR="006908F5" w:rsidRDefault="00A85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1E8A" w14:textId="77777777" w:rsidR="008F61D8" w:rsidRDefault="008F61D8">
      <w:pPr>
        <w:spacing w:after="0" w:line="240" w:lineRule="auto"/>
      </w:pPr>
      <w:r>
        <w:separator/>
      </w:r>
    </w:p>
  </w:footnote>
  <w:footnote w:type="continuationSeparator" w:id="0">
    <w:p w14:paraId="00F8C399" w14:textId="77777777" w:rsidR="008F61D8" w:rsidRDefault="008F6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30"/>
    <w:multiLevelType w:val="hybridMultilevel"/>
    <w:tmpl w:val="8F38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4B53"/>
    <w:multiLevelType w:val="hybridMultilevel"/>
    <w:tmpl w:val="CB4E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D4A02"/>
    <w:multiLevelType w:val="hybridMultilevel"/>
    <w:tmpl w:val="F51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0EE2"/>
    <w:multiLevelType w:val="hybridMultilevel"/>
    <w:tmpl w:val="F8B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C16D1"/>
    <w:multiLevelType w:val="multilevel"/>
    <w:tmpl w:val="181A08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BC6B50"/>
    <w:multiLevelType w:val="hybridMultilevel"/>
    <w:tmpl w:val="5414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66955"/>
    <w:multiLevelType w:val="hybridMultilevel"/>
    <w:tmpl w:val="4782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7F7A"/>
    <w:multiLevelType w:val="hybridMultilevel"/>
    <w:tmpl w:val="83EC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82D7D"/>
    <w:multiLevelType w:val="hybridMultilevel"/>
    <w:tmpl w:val="83D6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7422"/>
    <w:multiLevelType w:val="hybridMultilevel"/>
    <w:tmpl w:val="F9389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841800"/>
    <w:multiLevelType w:val="hybridMultilevel"/>
    <w:tmpl w:val="0022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0076D"/>
    <w:multiLevelType w:val="multilevel"/>
    <w:tmpl w:val="FFF273DA"/>
    <w:lvl w:ilvl="0">
      <w:start w:val="2"/>
      <w:numFmt w:val="decimal"/>
      <w:lvlText w:val="%1"/>
      <w:lvlJc w:val="left"/>
      <w:pPr>
        <w:ind w:left="360" w:hanging="360"/>
      </w:pPr>
      <w:rPr>
        <w:rFonts w:hint="default"/>
      </w:rPr>
    </w:lvl>
    <w:lvl w:ilvl="1">
      <w:start w:val="1"/>
      <w:numFmt w:val="decimal"/>
      <w:lvlText w:val="%1.%2"/>
      <w:lvlJc w:val="left"/>
      <w:pPr>
        <w:ind w:left="1585" w:hanging="360"/>
      </w:pPr>
      <w:rPr>
        <w:rFonts w:hint="default"/>
      </w:rPr>
    </w:lvl>
    <w:lvl w:ilvl="2">
      <w:start w:val="1"/>
      <w:numFmt w:val="decimal"/>
      <w:lvlText w:val="%1.%2.%3"/>
      <w:lvlJc w:val="left"/>
      <w:pPr>
        <w:ind w:left="3170" w:hanging="720"/>
      </w:pPr>
      <w:rPr>
        <w:rFonts w:hint="default"/>
      </w:rPr>
    </w:lvl>
    <w:lvl w:ilvl="3">
      <w:start w:val="1"/>
      <w:numFmt w:val="decimal"/>
      <w:lvlText w:val="%1.%2.%3.%4"/>
      <w:lvlJc w:val="left"/>
      <w:pPr>
        <w:ind w:left="439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205" w:hanging="1080"/>
      </w:pPr>
      <w:rPr>
        <w:rFonts w:hint="default"/>
      </w:rPr>
    </w:lvl>
    <w:lvl w:ilvl="6">
      <w:start w:val="1"/>
      <w:numFmt w:val="decimal"/>
      <w:lvlText w:val="%1.%2.%3.%4.%5.%6.%7"/>
      <w:lvlJc w:val="left"/>
      <w:pPr>
        <w:ind w:left="8790" w:hanging="1440"/>
      </w:pPr>
      <w:rPr>
        <w:rFonts w:hint="default"/>
      </w:rPr>
    </w:lvl>
    <w:lvl w:ilvl="7">
      <w:start w:val="1"/>
      <w:numFmt w:val="decimal"/>
      <w:lvlText w:val="%1.%2.%3.%4.%5.%6.%7.%8"/>
      <w:lvlJc w:val="left"/>
      <w:pPr>
        <w:ind w:left="10015" w:hanging="1440"/>
      </w:pPr>
      <w:rPr>
        <w:rFonts w:hint="default"/>
      </w:rPr>
    </w:lvl>
    <w:lvl w:ilvl="8">
      <w:start w:val="1"/>
      <w:numFmt w:val="decimal"/>
      <w:lvlText w:val="%1.%2.%3.%4.%5.%6.%7.%8.%9"/>
      <w:lvlJc w:val="left"/>
      <w:pPr>
        <w:ind w:left="11240" w:hanging="1440"/>
      </w:pPr>
      <w:rPr>
        <w:rFonts w:hint="default"/>
      </w:rPr>
    </w:lvl>
  </w:abstractNum>
  <w:abstractNum w:abstractNumId="12" w15:restartNumberingAfterBreak="0">
    <w:nsid w:val="1D5E471E"/>
    <w:multiLevelType w:val="hybridMultilevel"/>
    <w:tmpl w:val="3858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D7211"/>
    <w:multiLevelType w:val="hybridMultilevel"/>
    <w:tmpl w:val="738C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F4D9C"/>
    <w:multiLevelType w:val="hybridMultilevel"/>
    <w:tmpl w:val="538C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14880"/>
    <w:multiLevelType w:val="hybridMultilevel"/>
    <w:tmpl w:val="217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7221B"/>
    <w:multiLevelType w:val="hybridMultilevel"/>
    <w:tmpl w:val="2FAA0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DC76CD"/>
    <w:multiLevelType w:val="hybridMultilevel"/>
    <w:tmpl w:val="C7F0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F569A"/>
    <w:multiLevelType w:val="hybridMultilevel"/>
    <w:tmpl w:val="0AA0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074C8"/>
    <w:multiLevelType w:val="hybridMultilevel"/>
    <w:tmpl w:val="BE20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C282A"/>
    <w:multiLevelType w:val="hybridMultilevel"/>
    <w:tmpl w:val="396A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7542F"/>
    <w:multiLevelType w:val="hybridMultilevel"/>
    <w:tmpl w:val="9EEE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50637AC"/>
    <w:multiLevelType w:val="multilevel"/>
    <w:tmpl w:val="F9A247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434277"/>
    <w:multiLevelType w:val="hybridMultilevel"/>
    <w:tmpl w:val="070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23C04"/>
    <w:multiLevelType w:val="hybridMultilevel"/>
    <w:tmpl w:val="3BDC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4551F"/>
    <w:multiLevelType w:val="hybridMultilevel"/>
    <w:tmpl w:val="7816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E905B4"/>
    <w:multiLevelType w:val="hybridMultilevel"/>
    <w:tmpl w:val="E3AC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C5285"/>
    <w:multiLevelType w:val="hybridMultilevel"/>
    <w:tmpl w:val="E6D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B15AD"/>
    <w:multiLevelType w:val="hybridMultilevel"/>
    <w:tmpl w:val="82EC0210"/>
    <w:lvl w:ilvl="0" w:tplc="4A1A49FE">
      <w:start w:val="1"/>
      <w:numFmt w:val="bullet"/>
      <w:pStyle w:val="TSB-PolicyBullets"/>
      <w:lvlText w:val=""/>
      <w:lvlJc w:val="left"/>
      <w:pPr>
        <w:ind w:left="2143" w:hanging="360"/>
      </w:pPr>
      <w:rPr>
        <w:rFonts w:ascii="Symbol" w:hAnsi="Symbol" w:hint="default"/>
        <w:color w:val="44546A" w:themeColor="text2"/>
      </w:rPr>
    </w:lvl>
    <w:lvl w:ilvl="1" w:tplc="D8FCEF4A">
      <w:start w:val="1"/>
      <w:numFmt w:val="bullet"/>
      <w:lvlText w:val="-"/>
      <w:lvlJc w:val="left"/>
      <w:pPr>
        <w:ind w:left="2863" w:hanging="360"/>
      </w:pPr>
      <w:rPr>
        <w:rFonts w:ascii="Courier New" w:hAnsi="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63A8660A"/>
    <w:multiLevelType w:val="hybridMultilevel"/>
    <w:tmpl w:val="A1E6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6768A"/>
    <w:multiLevelType w:val="hybridMultilevel"/>
    <w:tmpl w:val="9DEA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240F5"/>
    <w:multiLevelType w:val="hybridMultilevel"/>
    <w:tmpl w:val="757C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B2968"/>
    <w:multiLevelType w:val="hybridMultilevel"/>
    <w:tmpl w:val="7B22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34788"/>
    <w:multiLevelType w:val="hybridMultilevel"/>
    <w:tmpl w:val="BB6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E10619"/>
    <w:multiLevelType w:val="hybridMultilevel"/>
    <w:tmpl w:val="AB103A84"/>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17497"/>
    <w:multiLevelType w:val="hybridMultilevel"/>
    <w:tmpl w:val="21FC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D63A1"/>
    <w:multiLevelType w:val="hybridMultilevel"/>
    <w:tmpl w:val="D72C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45F27"/>
    <w:multiLevelType w:val="hybridMultilevel"/>
    <w:tmpl w:val="3190F1D4"/>
    <w:lvl w:ilvl="0" w:tplc="86981D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50656">
    <w:abstractNumId w:val="36"/>
  </w:num>
  <w:num w:numId="2" w16cid:durableId="2076198856">
    <w:abstractNumId w:val="27"/>
  </w:num>
  <w:num w:numId="3" w16cid:durableId="202669767">
    <w:abstractNumId w:val="22"/>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932130844">
    <w:abstractNumId w:val="24"/>
  </w:num>
  <w:num w:numId="5" w16cid:durableId="274870323">
    <w:abstractNumId w:val="29"/>
  </w:num>
  <w:num w:numId="6" w16cid:durableId="461115125">
    <w:abstractNumId w:val="33"/>
  </w:num>
  <w:num w:numId="7" w16cid:durableId="1211767446">
    <w:abstractNumId w:val="35"/>
  </w:num>
  <w:num w:numId="8" w16cid:durableId="1408066822">
    <w:abstractNumId w:val="0"/>
  </w:num>
  <w:num w:numId="9" w16cid:durableId="1811553666">
    <w:abstractNumId w:val="5"/>
  </w:num>
  <w:num w:numId="10" w16cid:durableId="72356153">
    <w:abstractNumId w:val="19"/>
  </w:num>
  <w:num w:numId="11" w16cid:durableId="830288724">
    <w:abstractNumId w:val="9"/>
  </w:num>
  <w:num w:numId="12" w16cid:durableId="1477795862">
    <w:abstractNumId w:val="25"/>
  </w:num>
  <w:num w:numId="13" w16cid:durableId="1377466285">
    <w:abstractNumId w:val="34"/>
  </w:num>
  <w:num w:numId="14" w16cid:durableId="76949862">
    <w:abstractNumId w:val="12"/>
  </w:num>
  <w:num w:numId="15" w16cid:durableId="1082682427">
    <w:abstractNumId w:val="7"/>
  </w:num>
  <w:num w:numId="16" w16cid:durableId="1621379660">
    <w:abstractNumId w:val="2"/>
  </w:num>
  <w:num w:numId="17" w16cid:durableId="788091892">
    <w:abstractNumId w:val="6"/>
  </w:num>
  <w:num w:numId="18" w16cid:durableId="647126405">
    <w:abstractNumId w:val="3"/>
  </w:num>
  <w:num w:numId="19" w16cid:durableId="882905525">
    <w:abstractNumId w:val="26"/>
  </w:num>
  <w:num w:numId="20" w16cid:durableId="1636643911">
    <w:abstractNumId w:val="14"/>
  </w:num>
  <w:num w:numId="21" w16cid:durableId="280110477">
    <w:abstractNumId w:val="20"/>
  </w:num>
  <w:num w:numId="22" w16cid:durableId="2021807411">
    <w:abstractNumId w:val="38"/>
  </w:num>
  <w:num w:numId="23" w16cid:durableId="219175193">
    <w:abstractNumId w:val="10"/>
  </w:num>
  <w:num w:numId="24" w16cid:durableId="580873575">
    <w:abstractNumId w:val="28"/>
  </w:num>
  <w:num w:numId="25" w16cid:durableId="1656638866">
    <w:abstractNumId w:val="21"/>
  </w:num>
  <w:num w:numId="26" w16cid:durableId="1416436189">
    <w:abstractNumId w:val="1"/>
  </w:num>
  <w:num w:numId="27" w16cid:durableId="33817304">
    <w:abstractNumId w:val="13"/>
  </w:num>
  <w:num w:numId="28" w16cid:durableId="1819613462">
    <w:abstractNumId w:val="18"/>
  </w:num>
  <w:num w:numId="29" w16cid:durableId="1927878711">
    <w:abstractNumId w:val="17"/>
  </w:num>
  <w:num w:numId="30" w16cid:durableId="53936629">
    <w:abstractNumId w:val="16"/>
  </w:num>
  <w:num w:numId="31" w16cid:durableId="110518862">
    <w:abstractNumId w:val="40"/>
  </w:num>
  <w:num w:numId="32" w16cid:durableId="881290724">
    <w:abstractNumId w:val="15"/>
  </w:num>
  <w:num w:numId="33" w16cid:durableId="1590119807">
    <w:abstractNumId w:val="31"/>
  </w:num>
  <w:num w:numId="34" w16cid:durableId="708602691">
    <w:abstractNumId w:val="8"/>
  </w:num>
  <w:num w:numId="35" w16cid:durableId="926156088">
    <w:abstractNumId w:val="32"/>
  </w:num>
  <w:num w:numId="36" w16cid:durableId="841432445">
    <w:abstractNumId w:val="39"/>
  </w:num>
  <w:num w:numId="37" w16cid:durableId="1576471816">
    <w:abstractNumId w:val="22"/>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115804052">
    <w:abstractNumId w:val="30"/>
  </w:num>
  <w:num w:numId="39" w16cid:durableId="1335108911">
    <w:abstractNumId w:val="37"/>
  </w:num>
  <w:num w:numId="40" w16cid:durableId="244995542">
    <w:abstractNumId w:val="11"/>
  </w:num>
  <w:num w:numId="41" w16cid:durableId="1685130981">
    <w:abstractNumId w:val="4"/>
  </w:num>
  <w:num w:numId="42" w16cid:durableId="495192368">
    <w:abstractNumId w:val="22"/>
    <w:lvlOverride w:ilvl="0">
      <w:lvl w:ilvl="0">
        <w:start w:val="1"/>
        <w:numFmt w:val="decimal"/>
        <w:pStyle w:val="Heading1"/>
        <w:lvlText w:val="%1."/>
        <w:lvlJc w:val="left"/>
        <w:pPr>
          <w:ind w:left="1069"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5547018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szA2MzY3MDYwNzZR0lEKTi0uzszPAykwqgUAudFvcCwAAAA="/>
  </w:docVars>
  <w:rsids>
    <w:rsidRoot w:val="00782FCE"/>
    <w:rsid w:val="000416B4"/>
    <w:rsid w:val="00086CFA"/>
    <w:rsid w:val="00087979"/>
    <w:rsid w:val="000F3980"/>
    <w:rsid w:val="001137CB"/>
    <w:rsid w:val="00151E86"/>
    <w:rsid w:val="001C0832"/>
    <w:rsid w:val="001F0D8B"/>
    <w:rsid w:val="0028432D"/>
    <w:rsid w:val="00320EEC"/>
    <w:rsid w:val="00335242"/>
    <w:rsid w:val="004131E9"/>
    <w:rsid w:val="0043259C"/>
    <w:rsid w:val="0050117B"/>
    <w:rsid w:val="00554076"/>
    <w:rsid w:val="00564557"/>
    <w:rsid w:val="00687EB2"/>
    <w:rsid w:val="00782FCE"/>
    <w:rsid w:val="00784752"/>
    <w:rsid w:val="00790E04"/>
    <w:rsid w:val="0079739F"/>
    <w:rsid w:val="00843C62"/>
    <w:rsid w:val="008D04EC"/>
    <w:rsid w:val="008F61D8"/>
    <w:rsid w:val="009E6FC5"/>
    <w:rsid w:val="00AA7EC5"/>
    <w:rsid w:val="00AE07FF"/>
    <w:rsid w:val="00B06F01"/>
    <w:rsid w:val="00B54156"/>
    <w:rsid w:val="00B72745"/>
    <w:rsid w:val="00C2315A"/>
    <w:rsid w:val="00C67725"/>
    <w:rsid w:val="00C90DA9"/>
    <w:rsid w:val="00D16215"/>
    <w:rsid w:val="00D60667"/>
    <w:rsid w:val="00EF261D"/>
    <w:rsid w:val="00F12E25"/>
    <w:rsid w:val="00F83EB0"/>
    <w:rsid w:val="00FD44D1"/>
    <w:rsid w:val="03E4331E"/>
    <w:rsid w:val="1881E2A5"/>
    <w:rsid w:val="58629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D81C"/>
  <w14:defaultImageDpi w14:val="32767"/>
  <w15:chartTrackingRefBased/>
  <w15:docId w15:val="{7AF57CB9-4E3E-5046-B144-00F5D927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2FCE"/>
    <w:pPr>
      <w:spacing w:after="200" w:line="276" w:lineRule="auto"/>
    </w:pPr>
    <w:rPr>
      <w:sz w:val="22"/>
      <w:szCs w:val="22"/>
    </w:rPr>
  </w:style>
  <w:style w:type="paragraph" w:styleId="Heading1">
    <w:name w:val="heading 1"/>
    <w:aliases w:val="TSB Headings"/>
    <w:basedOn w:val="ListParagraph"/>
    <w:next w:val="Normal"/>
    <w:link w:val="Heading1Char"/>
    <w:uiPriority w:val="9"/>
    <w:qFormat/>
    <w:rsid w:val="00782FCE"/>
    <w:pPr>
      <w:numPr>
        <w:numId w:val="3"/>
      </w:numPr>
      <w:tabs>
        <w:tab w:val="num" w:pos="360"/>
      </w:tabs>
      <w:ind w:left="1077" w:hanging="72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782FCE"/>
    <w:rPr>
      <w:rFonts w:asciiTheme="majorHAnsi" w:hAnsiTheme="majorHAnsi" w:cstheme="majorHAnsi"/>
      <w:sz w:val="28"/>
      <w:szCs w:val="32"/>
    </w:rPr>
  </w:style>
  <w:style w:type="paragraph" w:styleId="ListParagraph">
    <w:name w:val="List Paragraph"/>
    <w:basedOn w:val="Normal"/>
    <w:link w:val="ListParagraphChar"/>
    <w:uiPriority w:val="34"/>
    <w:qFormat/>
    <w:rsid w:val="00782FCE"/>
    <w:pPr>
      <w:ind w:left="720"/>
      <w:contextualSpacing/>
    </w:pPr>
  </w:style>
  <w:style w:type="character" w:styleId="Hyperlink">
    <w:name w:val="Hyperlink"/>
    <w:basedOn w:val="DefaultParagraphFont"/>
    <w:uiPriority w:val="99"/>
    <w:unhideWhenUsed/>
    <w:rsid w:val="00782FCE"/>
    <w:rPr>
      <w:color w:val="0000FF"/>
      <w:u w:val="single"/>
    </w:rPr>
  </w:style>
  <w:style w:type="character" w:customStyle="1" w:styleId="ListParagraphChar">
    <w:name w:val="List Paragraph Char"/>
    <w:basedOn w:val="DefaultParagraphFont"/>
    <w:link w:val="ListParagraph"/>
    <w:uiPriority w:val="34"/>
    <w:rsid w:val="00782FCE"/>
    <w:rPr>
      <w:sz w:val="22"/>
      <w:szCs w:val="22"/>
    </w:rPr>
  </w:style>
  <w:style w:type="numbering" w:customStyle="1" w:styleId="Style1">
    <w:name w:val="Style1"/>
    <w:basedOn w:val="NoList"/>
    <w:uiPriority w:val="99"/>
    <w:rsid w:val="00782FCE"/>
    <w:pPr>
      <w:numPr>
        <w:numId w:val="2"/>
      </w:numPr>
    </w:pPr>
  </w:style>
  <w:style w:type="paragraph" w:customStyle="1" w:styleId="TSB-Level1Numbers">
    <w:name w:val="TSB - Level 1 Numbers"/>
    <w:basedOn w:val="Heading1"/>
    <w:link w:val="TSB-Level1NumbersChar"/>
    <w:qFormat/>
    <w:rsid w:val="00782FCE"/>
    <w:pPr>
      <w:numPr>
        <w:ilvl w:val="1"/>
      </w:numPr>
      <w:tabs>
        <w:tab w:val="num" w:pos="360"/>
      </w:tabs>
      <w:ind w:left="1423" w:hanging="432"/>
      <w:contextualSpacing w:val="0"/>
    </w:pPr>
    <w:rPr>
      <w:rFonts w:cstheme="minorHAnsi"/>
      <w:sz w:val="22"/>
    </w:rPr>
  </w:style>
  <w:style w:type="paragraph" w:customStyle="1" w:styleId="TSB-Level2Numbers">
    <w:name w:val="TSB - Level 2 Numbers"/>
    <w:basedOn w:val="TSB-Level1Numbers"/>
    <w:link w:val="TSB-Level2NumbersChar"/>
    <w:qFormat/>
    <w:rsid w:val="00782FCE"/>
    <w:pPr>
      <w:numPr>
        <w:ilvl w:val="2"/>
      </w:numPr>
      <w:tabs>
        <w:tab w:val="num" w:pos="360"/>
      </w:tabs>
      <w:ind w:left="2223" w:hanging="998"/>
    </w:pPr>
  </w:style>
  <w:style w:type="table" w:styleId="TableGrid">
    <w:name w:val="Table Grid"/>
    <w:basedOn w:val="TableNormal"/>
    <w:uiPriority w:val="59"/>
    <w:rsid w:val="00782F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2F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FCE"/>
    <w:rPr>
      <w:sz w:val="22"/>
      <w:szCs w:val="22"/>
    </w:rPr>
  </w:style>
  <w:style w:type="character" w:styleId="PageNumber">
    <w:name w:val="page number"/>
    <w:basedOn w:val="DefaultParagraphFont"/>
    <w:uiPriority w:val="99"/>
    <w:semiHidden/>
    <w:unhideWhenUsed/>
    <w:rsid w:val="00782FCE"/>
  </w:style>
  <w:style w:type="paragraph" w:customStyle="1" w:styleId="TSB-PolicyBullets">
    <w:name w:val="TSB - Policy Bullets"/>
    <w:basedOn w:val="ListParagraph"/>
    <w:link w:val="TSB-PolicyBulletsChar"/>
    <w:autoRedefine/>
    <w:qFormat/>
    <w:rsid w:val="004131E9"/>
    <w:pPr>
      <w:numPr>
        <w:numId w:val="38"/>
      </w:numPr>
      <w:tabs>
        <w:tab w:val="left" w:pos="3686"/>
      </w:tabs>
      <w:spacing w:after="120"/>
      <w:ind w:left="2137" w:hanging="357"/>
      <w:contextualSpacing w:val="0"/>
      <w:jc w:val="both"/>
    </w:pPr>
  </w:style>
  <w:style w:type="character" w:customStyle="1" w:styleId="TSB-PolicyBulletsChar">
    <w:name w:val="TSB - Policy Bullets Char"/>
    <w:basedOn w:val="ListParagraphChar"/>
    <w:link w:val="TSB-PolicyBullets"/>
    <w:rsid w:val="004131E9"/>
    <w:rPr>
      <w:sz w:val="22"/>
      <w:szCs w:val="22"/>
    </w:rPr>
  </w:style>
  <w:style w:type="character" w:customStyle="1" w:styleId="TSB-Level2NumbersChar">
    <w:name w:val="TSB - Level 2 Numbers Char"/>
    <w:basedOn w:val="DefaultParagraphFont"/>
    <w:link w:val="TSB-Level2Numbers"/>
    <w:rsid w:val="004131E9"/>
    <w:rPr>
      <w:rFonts w:asciiTheme="majorHAnsi" w:hAnsiTheme="majorHAnsi" w:cstheme="minorHAnsi"/>
      <w:sz w:val="22"/>
      <w:szCs w:val="32"/>
    </w:rPr>
  </w:style>
  <w:style w:type="character" w:styleId="CommentReference">
    <w:name w:val="annotation reference"/>
    <w:basedOn w:val="DefaultParagraphFont"/>
    <w:uiPriority w:val="99"/>
    <w:semiHidden/>
    <w:unhideWhenUsed/>
    <w:rsid w:val="0043259C"/>
    <w:rPr>
      <w:sz w:val="16"/>
      <w:szCs w:val="16"/>
    </w:rPr>
  </w:style>
  <w:style w:type="paragraph" w:styleId="CommentText">
    <w:name w:val="annotation text"/>
    <w:basedOn w:val="Normal"/>
    <w:link w:val="CommentTextChar"/>
    <w:uiPriority w:val="99"/>
    <w:semiHidden/>
    <w:unhideWhenUsed/>
    <w:rsid w:val="0043259C"/>
    <w:pPr>
      <w:spacing w:line="240" w:lineRule="auto"/>
    </w:pPr>
    <w:rPr>
      <w:sz w:val="20"/>
      <w:szCs w:val="20"/>
    </w:rPr>
  </w:style>
  <w:style w:type="character" w:customStyle="1" w:styleId="CommentTextChar">
    <w:name w:val="Comment Text Char"/>
    <w:basedOn w:val="DefaultParagraphFont"/>
    <w:link w:val="CommentText"/>
    <w:uiPriority w:val="99"/>
    <w:semiHidden/>
    <w:rsid w:val="0043259C"/>
    <w:rPr>
      <w:sz w:val="20"/>
      <w:szCs w:val="20"/>
    </w:rPr>
  </w:style>
  <w:style w:type="paragraph" w:styleId="CommentSubject">
    <w:name w:val="annotation subject"/>
    <w:basedOn w:val="CommentText"/>
    <w:next w:val="CommentText"/>
    <w:link w:val="CommentSubjectChar"/>
    <w:uiPriority w:val="99"/>
    <w:semiHidden/>
    <w:unhideWhenUsed/>
    <w:rsid w:val="0043259C"/>
    <w:rPr>
      <w:b/>
      <w:bCs/>
    </w:rPr>
  </w:style>
  <w:style w:type="character" w:customStyle="1" w:styleId="CommentSubjectChar">
    <w:name w:val="Comment Subject Char"/>
    <w:basedOn w:val="CommentTextChar"/>
    <w:link w:val="CommentSubject"/>
    <w:uiPriority w:val="99"/>
    <w:semiHidden/>
    <w:rsid w:val="0043259C"/>
    <w:rPr>
      <w:b/>
      <w:bCs/>
      <w:sz w:val="20"/>
      <w:szCs w:val="20"/>
    </w:rPr>
  </w:style>
  <w:style w:type="paragraph" w:styleId="BalloonText">
    <w:name w:val="Balloon Text"/>
    <w:basedOn w:val="Normal"/>
    <w:link w:val="BalloonTextChar"/>
    <w:uiPriority w:val="99"/>
    <w:semiHidden/>
    <w:unhideWhenUsed/>
    <w:rsid w:val="0043259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259C"/>
    <w:rPr>
      <w:rFonts w:ascii="Times New Roman" w:hAnsi="Times New Roman" w:cs="Times New Roman"/>
      <w:sz w:val="18"/>
      <w:szCs w:val="18"/>
    </w:rPr>
  </w:style>
  <w:style w:type="character" w:customStyle="1" w:styleId="TSB-Level1NumbersChar">
    <w:name w:val="TSB - Level 1 Numbers Char"/>
    <w:basedOn w:val="Heading1Char"/>
    <w:link w:val="TSB-Level1Numbers"/>
    <w:rsid w:val="00151E86"/>
    <w:rPr>
      <w:rFonts w:asciiTheme="majorHAnsi" w:hAnsiTheme="majorHAnsi" w:cstheme="minorHAnsi"/>
      <w:sz w:val="22"/>
      <w:szCs w:val="32"/>
    </w:rPr>
  </w:style>
  <w:style w:type="paragraph" w:customStyle="1" w:styleId="font8">
    <w:name w:val="font_8"/>
    <w:basedOn w:val="Normal"/>
    <w:rsid w:val="00320E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E7C995-142D-40E3-AAFE-A19BC56D12F7}">
  <ds:schemaRefs>
    <ds:schemaRef ds:uri="http://schemas.microsoft.com/sharepoint/v3/contenttype/forms"/>
  </ds:schemaRefs>
</ds:datastoreItem>
</file>

<file path=customXml/itemProps2.xml><?xml version="1.0" encoding="utf-8"?>
<ds:datastoreItem xmlns:ds="http://schemas.openxmlformats.org/officeDocument/2006/customXml" ds:itemID="{5BA2E6B7-969A-495E-B957-6BCC279A2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30CF6-5C03-4633-AC1C-B9508CE931F8}">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Buckland</dc:creator>
  <cp:keywords/>
  <dc:description/>
  <cp:lastModifiedBy>Nicki Wadley</cp:lastModifiedBy>
  <cp:revision>2</cp:revision>
  <dcterms:created xsi:type="dcterms:W3CDTF">2022-12-01T14:45:00Z</dcterms:created>
  <dcterms:modified xsi:type="dcterms:W3CDTF">2022-12-01T14:45:00Z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