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A24F" w14:textId="6A4CC6D3" w:rsidR="00170FA9" w:rsidRPr="00C05842" w:rsidRDefault="00F2521E">
      <w:r w:rsidRPr="00C05842">
        <w:rPr>
          <w:noProof/>
        </w:rPr>
        <mc:AlternateContent>
          <mc:Choice Requires="wps">
            <w:drawing>
              <wp:anchor distT="0" distB="0" distL="114300" distR="114300" simplePos="0" relativeHeight="251658240" behindDoc="0" locked="0" layoutInCell="1" allowOverlap="1" wp14:anchorId="663B7AE5" wp14:editId="149BF4AF">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71A18168" w14:textId="77777777" w:rsidR="0063280A" w:rsidRDefault="0063280A" w:rsidP="0063280A">
                            <w:pPr>
                              <w:jc w:val="center"/>
                            </w:pPr>
                          </w:p>
                          <w:p w14:paraId="5BEE72E8" w14:textId="77777777" w:rsidR="0063280A" w:rsidRDefault="0063280A" w:rsidP="0063280A">
                            <w:pPr>
                              <w:jc w:val="center"/>
                              <w:rPr>
                                <w:noProof/>
                                <w:lang w:eastAsia="en-GB"/>
                              </w:rPr>
                            </w:pPr>
                          </w:p>
                          <w:p w14:paraId="65BB1F7F" w14:textId="77777777" w:rsidR="0063280A" w:rsidRDefault="0063280A" w:rsidP="0063280A">
                            <w:pPr>
                              <w:jc w:val="center"/>
                            </w:pPr>
                            <w:r w:rsidRPr="001729E2">
                              <w:rPr>
                                <w:noProof/>
                                <w:lang w:eastAsia="en-GB"/>
                              </w:rPr>
                              <w:drawing>
                                <wp:inline distT="0" distB="0" distL="0" distR="0" wp14:anchorId="7EDD30B1" wp14:editId="06A1E785">
                                  <wp:extent cx="3088005" cy="1868805"/>
                                  <wp:effectExtent l="0" t="0" r="0" b="0"/>
                                  <wp:docPr id="579373902" name="Picture 57937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56B43695" w14:textId="77777777" w:rsidR="0063280A" w:rsidRDefault="0063280A" w:rsidP="0063280A"/>
                          <w:p w14:paraId="5A9EDE19" w14:textId="77777777" w:rsidR="0063280A" w:rsidRDefault="0063280A" w:rsidP="0063280A">
                            <w:pPr>
                              <w:jc w:val="center"/>
                            </w:pPr>
                          </w:p>
                          <w:p w14:paraId="1BBB5B79" w14:textId="77777777" w:rsidR="0063280A" w:rsidRDefault="0063280A" w:rsidP="0063280A">
                            <w:pPr>
                              <w:jc w:val="center"/>
                            </w:pPr>
                          </w:p>
                          <w:p w14:paraId="7DB0E421" w14:textId="600BCEB0" w:rsidR="0063280A" w:rsidRDefault="0063280A" w:rsidP="0063280A">
                            <w:pPr>
                              <w:jc w:val="center"/>
                              <w:rPr>
                                <w:sz w:val="72"/>
                                <w:szCs w:val="72"/>
                              </w:rPr>
                            </w:pPr>
                            <w:r>
                              <w:rPr>
                                <w:sz w:val="72"/>
                                <w:szCs w:val="72"/>
                              </w:rPr>
                              <w:t>Data Protection Policy</w:t>
                            </w:r>
                          </w:p>
                          <w:p w14:paraId="6ECAF220" w14:textId="77777777" w:rsidR="0063280A" w:rsidRPr="0063280A" w:rsidRDefault="0063280A" w:rsidP="0063280A">
                            <w:pPr>
                              <w:jc w:val="center"/>
                              <w:rPr>
                                <w:sz w:val="44"/>
                                <w:szCs w:val="44"/>
                              </w:rPr>
                            </w:pPr>
                            <w:r w:rsidRPr="0063280A">
                              <w:rPr>
                                <w:sz w:val="44"/>
                                <w:szCs w:val="44"/>
                              </w:rPr>
                              <w:t xml:space="preserve">(GDPR Compliant) </w:t>
                            </w:r>
                          </w:p>
                          <w:p w14:paraId="1F3ABFF2" w14:textId="15DA325E" w:rsidR="0063280A" w:rsidRPr="0063280A" w:rsidRDefault="0063280A" w:rsidP="0063280A">
                            <w:pPr>
                              <w:jc w:val="center"/>
                              <w:rPr>
                                <w:sz w:val="44"/>
                                <w:szCs w:val="44"/>
                              </w:rPr>
                            </w:pPr>
                            <w:r w:rsidRPr="0063280A">
                              <w:rPr>
                                <w:sz w:val="44"/>
                                <w:szCs w:val="44"/>
                              </w:rPr>
                              <w:t>Incorporating Biometric Data Policy</w:t>
                            </w:r>
                          </w:p>
                          <w:p w14:paraId="7F15339C" w14:textId="77777777" w:rsidR="0063280A" w:rsidRDefault="0063280A" w:rsidP="0063280A">
                            <w:pPr>
                              <w:rPr>
                                <w:noProof/>
                              </w:rPr>
                            </w:pPr>
                          </w:p>
                          <w:p w14:paraId="6B69E8B2" w14:textId="77777777" w:rsidR="0063280A" w:rsidRDefault="0063280A" w:rsidP="0063280A">
                            <w:pPr>
                              <w:jc w:val="center"/>
                              <w:rPr>
                                <w:noProof/>
                              </w:rPr>
                            </w:pPr>
                          </w:p>
                          <w:p w14:paraId="5910ECC6" w14:textId="77777777" w:rsidR="0063280A" w:rsidRDefault="0063280A" w:rsidP="0063280A">
                            <w:pPr>
                              <w:jc w:val="center"/>
                              <w:rPr>
                                <w:noProof/>
                              </w:rPr>
                            </w:pPr>
                          </w:p>
                          <w:p w14:paraId="7958485C" w14:textId="77777777" w:rsidR="0063280A" w:rsidRDefault="0063280A" w:rsidP="0063280A">
                            <w:pPr>
                              <w:jc w:val="center"/>
                              <w:rPr>
                                <w:noProof/>
                              </w:rPr>
                            </w:pPr>
                          </w:p>
                          <w:p w14:paraId="3BE8BE08" w14:textId="7E05C7FA" w:rsidR="0063280A" w:rsidRPr="0063280A" w:rsidRDefault="0063280A" w:rsidP="0063280A">
                            <w:pPr>
                              <w:jc w:val="center"/>
                              <w:rPr>
                                <w:color w:val="B8569C"/>
                                <w:sz w:val="48"/>
                                <w:szCs w:val="48"/>
                              </w:rPr>
                            </w:pPr>
                            <w:r w:rsidRPr="00210952">
                              <w:rPr>
                                <w:noProof/>
                                <w:color w:val="B8569C"/>
                                <w:sz w:val="48"/>
                                <w:szCs w:val="48"/>
                              </w:rPr>
                              <w:t>Our vision is to enable all to flourish.</w:t>
                            </w:r>
                          </w:p>
                          <w:p w14:paraId="2703248F" w14:textId="77777777" w:rsidR="0063280A" w:rsidRPr="008A4599" w:rsidRDefault="0063280A" w:rsidP="0063280A">
                            <w:pPr>
                              <w:rPr>
                                <w:spacing w:val="-1"/>
                                <w:lang w:val="en-US"/>
                              </w:rPr>
                            </w:pPr>
                          </w:p>
                          <w:p w14:paraId="3E9E40D1" w14:textId="202A88E8" w:rsidR="0063280A" w:rsidRPr="008A4599" w:rsidRDefault="0063280A" w:rsidP="0063280A">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Pr="008A4599">
                              <w:rPr>
                                <w:lang w:val="en-US"/>
                              </w:rPr>
                              <w:tab/>
                            </w:r>
                            <w:r w:rsidRPr="008A4599">
                              <w:rPr>
                                <w:lang w:val="en-US"/>
                              </w:rPr>
                              <w:tab/>
                            </w:r>
                            <w:r>
                              <w:rPr>
                                <w:lang w:val="en-US"/>
                              </w:rPr>
                              <w:t>Statutory and annual</w:t>
                            </w:r>
                            <w:r>
                              <w:rPr>
                                <w:lang w:val="en-US"/>
                              </w:rPr>
                              <w:tab/>
                            </w:r>
                          </w:p>
                          <w:p w14:paraId="4A184FAB" w14:textId="77777777" w:rsidR="00A7341F" w:rsidRDefault="0063280A" w:rsidP="0063280A">
                            <w:pPr>
                              <w:rPr>
                                <w:lang w:val="en-US"/>
                              </w:rPr>
                            </w:pPr>
                            <w:r w:rsidRPr="008A4599">
                              <w:rPr>
                                <w:lang w:val="en-US"/>
                              </w:rPr>
                              <w:t>Responsible group:</w:t>
                            </w:r>
                            <w:r w:rsidRPr="008A4599">
                              <w:rPr>
                                <w:lang w:val="en-US"/>
                              </w:rPr>
                              <w:tab/>
                            </w:r>
                            <w:r w:rsidRPr="008A4599">
                              <w:rPr>
                                <w:lang w:val="en-US"/>
                              </w:rPr>
                              <w:tab/>
                            </w:r>
                            <w:r w:rsidRPr="008A4599">
                              <w:rPr>
                                <w:lang w:val="en-US"/>
                              </w:rPr>
                              <w:tab/>
                            </w:r>
                            <w:r w:rsidR="00A47500">
                              <w:rPr>
                                <w:lang w:val="en-US"/>
                              </w:rPr>
                              <w:t>The Trust</w:t>
                            </w:r>
                          </w:p>
                          <w:p w14:paraId="5829549C" w14:textId="1BD7F601" w:rsidR="0063280A" w:rsidRPr="008A4599" w:rsidRDefault="00A7341F" w:rsidP="0063280A">
                            <w:pPr>
                              <w:rPr>
                                <w:lang w:val="en-US"/>
                              </w:rPr>
                            </w:pPr>
                            <w:r>
                              <w:rPr>
                                <w:lang w:val="en-US"/>
                              </w:rPr>
                              <w:t>Effective Date:</w:t>
                            </w:r>
                            <w:r>
                              <w:rPr>
                                <w:lang w:val="en-US"/>
                              </w:rPr>
                              <w:tab/>
                            </w:r>
                            <w:r>
                              <w:rPr>
                                <w:lang w:val="en-US"/>
                              </w:rPr>
                              <w:tab/>
                            </w:r>
                            <w:r>
                              <w:rPr>
                                <w:lang w:val="en-US"/>
                              </w:rPr>
                              <w:tab/>
                            </w:r>
                            <w:r>
                              <w:rPr>
                                <w:lang w:val="en-US"/>
                              </w:rPr>
                              <w:tab/>
                            </w:r>
                            <w:r w:rsidR="0076755F">
                              <w:rPr>
                                <w:lang w:val="en-US"/>
                              </w:rPr>
                              <w:t>May 2024</w:t>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p>
                          <w:p w14:paraId="449FD7D6" w14:textId="03B65006" w:rsidR="0063280A" w:rsidRPr="008A4599" w:rsidRDefault="0063280A" w:rsidP="0063280A">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sidR="0076755F">
                              <w:rPr>
                                <w:lang w:val="en-US"/>
                              </w:rPr>
                              <w:t xml:space="preserve">April </w:t>
                            </w:r>
                            <w:r w:rsidR="00A47500">
                              <w:rPr>
                                <w:lang w:val="en-US"/>
                              </w:rPr>
                              <w:t>202</w:t>
                            </w:r>
                            <w:r w:rsidR="004575E7">
                              <w:rPr>
                                <w:lang w:val="en-US"/>
                              </w:rPr>
                              <w:t>5</w:t>
                            </w:r>
                          </w:p>
                          <w:p w14:paraId="43280D8D" w14:textId="77777777" w:rsidR="0063280A" w:rsidRPr="008A4599" w:rsidRDefault="0063280A" w:rsidP="0063280A">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3B7AE5" id="_x0000_t202" coordsize="21600,21600" o:spt="202" path="m,l,21600r21600,l21600,xe">
                <v:stroke joinstyle="miter"/>
                <v:path gradientshapeok="t" o:connecttype="rect"/>
              </v:shapetype>
              <v:shape id="Text Box 2" o:spid="_x0000_s1026" type="#_x0000_t202" style="position:absolute;margin-left:0;margin-top:0;width:526.85pt;height:751.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71A18168" w14:textId="77777777" w:rsidR="0063280A" w:rsidRDefault="0063280A" w:rsidP="0063280A">
                      <w:pPr>
                        <w:jc w:val="center"/>
                      </w:pPr>
                    </w:p>
                    <w:p w14:paraId="5BEE72E8" w14:textId="77777777" w:rsidR="0063280A" w:rsidRDefault="0063280A" w:rsidP="0063280A">
                      <w:pPr>
                        <w:jc w:val="center"/>
                        <w:rPr>
                          <w:noProof/>
                          <w:lang w:eastAsia="en-GB"/>
                        </w:rPr>
                      </w:pPr>
                    </w:p>
                    <w:p w14:paraId="65BB1F7F" w14:textId="77777777" w:rsidR="0063280A" w:rsidRDefault="0063280A" w:rsidP="0063280A">
                      <w:pPr>
                        <w:jc w:val="center"/>
                      </w:pPr>
                      <w:r w:rsidRPr="001729E2">
                        <w:rPr>
                          <w:noProof/>
                          <w:lang w:eastAsia="en-GB"/>
                        </w:rPr>
                        <w:drawing>
                          <wp:inline distT="0" distB="0" distL="0" distR="0" wp14:anchorId="7EDD30B1" wp14:editId="06A1E785">
                            <wp:extent cx="3088005" cy="1868805"/>
                            <wp:effectExtent l="0" t="0" r="0" b="0"/>
                            <wp:docPr id="579373902" name="Picture 57937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56B43695" w14:textId="77777777" w:rsidR="0063280A" w:rsidRDefault="0063280A" w:rsidP="0063280A"/>
                    <w:p w14:paraId="5A9EDE19" w14:textId="77777777" w:rsidR="0063280A" w:rsidRDefault="0063280A" w:rsidP="0063280A">
                      <w:pPr>
                        <w:jc w:val="center"/>
                      </w:pPr>
                    </w:p>
                    <w:p w14:paraId="1BBB5B79" w14:textId="77777777" w:rsidR="0063280A" w:rsidRDefault="0063280A" w:rsidP="0063280A">
                      <w:pPr>
                        <w:jc w:val="center"/>
                      </w:pPr>
                    </w:p>
                    <w:p w14:paraId="7DB0E421" w14:textId="600BCEB0" w:rsidR="0063280A" w:rsidRDefault="0063280A" w:rsidP="0063280A">
                      <w:pPr>
                        <w:jc w:val="center"/>
                        <w:rPr>
                          <w:sz w:val="72"/>
                          <w:szCs w:val="72"/>
                        </w:rPr>
                      </w:pPr>
                      <w:r>
                        <w:rPr>
                          <w:sz w:val="72"/>
                          <w:szCs w:val="72"/>
                        </w:rPr>
                        <w:t>Data Protection Policy</w:t>
                      </w:r>
                    </w:p>
                    <w:p w14:paraId="6ECAF220" w14:textId="77777777" w:rsidR="0063280A" w:rsidRPr="0063280A" w:rsidRDefault="0063280A" w:rsidP="0063280A">
                      <w:pPr>
                        <w:jc w:val="center"/>
                        <w:rPr>
                          <w:sz w:val="44"/>
                          <w:szCs w:val="44"/>
                        </w:rPr>
                      </w:pPr>
                      <w:r w:rsidRPr="0063280A">
                        <w:rPr>
                          <w:sz w:val="44"/>
                          <w:szCs w:val="44"/>
                        </w:rPr>
                        <w:t xml:space="preserve">(GDPR Compliant) </w:t>
                      </w:r>
                    </w:p>
                    <w:p w14:paraId="1F3ABFF2" w14:textId="15DA325E" w:rsidR="0063280A" w:rsidRPr="0063280A" w:rsidRDefault="0063280A" w:rsidP="0063280A">
                      <w:pPr>
                        <w:jc w:val="center"/>
                        <w:rPr>
                          <w:sz w:val="44"/>
                          <w:szCs w:val="44"/>
                        </w:rPr>
                      </w:pPr>
                      <w:r w:rsidRPr="0063280A">
                        <w:rPr>
                          <w:sz w:val="44"/>
                          <w:szCs w:val="44"/>
                        </w:rPr>
                        <w:t>Incorporating Biometric Data Policy</w:t>
                      </w:r>
                    </w:p>
                    <w:p w14:paraId="7F15339C" w14:textId="77777777" w:rsidR="0063280A" w:rsidRDefault="0063280A" w:rsidP="0063280A">
                      <w:pPr>
                        <w:rPr>
                          <w:noProof/>
                        </w:rPr>
                      </w:pPr>
                    </w:p>
                    <w:p w14:paraId="6B69E8B2" w14:textId="77777777" w:rsidR="0063280A" w:rsidRDefault="0063280A" w:rsidP="0063280A">
                      <w:pPr>
                        <w:jc w:val="center"/>
                        <w:rPr>
                          <w:noProof/>
                        </w:rPr>
                      </w:pPr>
                    </w:p>
                    <w:p w14:paraId="5910ECC6" w14:textId="77777777" w:rsidR="0063280A" w:rsidRDefault="0063280A" w:rsidP="0063280A">
                      <w:pPr>
                        <w:jc w:val="center"/>
                        <w:rPr>
                          <w:noProof/>
                        </w:rPr>
                      </w:pPr>
                    </w:p>
                    <w:p w14:paraId="7958485C" w14:textId="77777777" w:rsidR="0063280A" w:rsidRDefault="0063280A" w:rsidP="0063280A">
                      <w:pPr>
                        <w:jc w:val="center"/>
                        <w:rPr>
                          <w:noProof/>
                        </w:rPr>
                      </w:pPr>
                    </w:p>
                    <w:p w14:paraId="3BE8BE08" w14:textId="7E05C7FA" w:rsidR="0063280A" w:rsidRPr="0063280A" w:rsidRDefault="0063280A" w:rsidP="0063280A">
                      <w:pPr>
                        <w:jc w:val="center"/>
                        <w:rPr>
                          <w:color w:val="B8569C"/>
                          <w:sz w:val="48"/>
                          <w:szCs w:val="48"/>
                        </w:rPr>
                      </w:pPr>
                      <w:r w:rsidRPr="00210952">
                        <w:rPr>
                          <w:noProof/>
                          <w:color w:val="B8569C"/>
                          <w:sz w:val="48"/>
                          <w:szCs w:val="48"/>
                        </w:rPr>
                        <w:t>Our vision is to enable all to flourish.</w:t>
                      </w:r>
                    </w:p>
                    <w:p w14:paraId="2703248F" w14:textId="77777777" w:rsidR="0063280A" w:rsidRPr="008A4599" w:rsidRDefault="0063280A" w:rsidP="0063280A">
                      <w:pPr>
                        <w:rPr>
                          <w:spacing w:val="-1"/>
                          <w:lang w:val="en-US"/>
                        </w:rPr>
                      </w:pPr>
                    </w:p>
                    <w:p w14:paraId="3E9E40D1" w14:textId="202A88E8" w:rsidR="0063280A" w:rsidRPr="008A4599" w:rsidRDefault="0063280A" w:rsidP="0063280A">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Pr="008A4599">
                        <w:rPr>
                          <w:lang w:val="en-US"/>
                        </w:rPr>
                        <w:tab/>
                      </w:r>
                      <w:r w:rsidRPr="008A4599">
                        <w:rPr>
                          <w:lang w:val="en-US"/>
                        </w:rPr>
                        <w:tab/>
                      </w:r>
                      <w:r>
                        <w:rPr>
                          <w:lang w:val="en-US"/>
                        </w:rPr>
                        <w:t>Statutory and annual</w:t>
                      </w:r>
                      <w:r>
                        <w:rPr>
                          <w:lang w:val="en-US"/>
                        </w:rPr>
                        <w:tab/>
                      </w:r>
                    </w:p>
                    <w:p w14:paraId="4A184FAB" w14:textId="77777777" w:rsidR="00A7341F" w:rsidRDefault="0063280A" w:rsidP="0063280A">
                      <w:pPr>
                        <w:rPr>
                          <w:lang w:val="en-US"/>
                        </w:rPr>
                      </w:pPr>
                      <w:r w:rsidRPr="008A4599">
                        <w:rPr>
                          <w:lang w:val="en-US"/>
                        </w:rPr>
                        <w:t>Responsible group:</w:t>
                      </w:r>
                      <w:r w:rsidRPr="008A4599">
                        <w:rPr>
                          <w:lang w:val="en-US"/>
                        </w:rPr>
                        <w:tab/>
                      </w:r>
                      <w:r w:rsidRPr="008A4599">
                        <w:rPr>
                          <w:lang w:val="en-US"/>
                        </w:rPr>
                        <w:tab/>
                      </w:r>
                      <w:r w:rsidRPr="008A4599">
                        <w:rPr>
                          <w:lang w:val="en-US"/>
                        </w:rPr>
                        <w:tab/>
                      </w:r>
                      <w:r w:rsidR="00A47500">
                        <w:rPr>
                          <w:lang w:val="en-US"/>
                        </w:rPr>
                        <w:t>The Trust</w:t>
                      </w:r>
                    </w:p>
                    <w:p w14:paraId="5829549C" w14:textId="1BD7F601" w:rsidR="0063280A" w:rsidRPr="008A4599" w:rsidRDefault="00A7341F" w:rsidP="0063280A">
                      <w:pPr>
                        <w:rPr>
                          <w:lang w:val="en-US"/>
                        </w:rPr>
                      </w:pPr>
                      <w:r>
                        <w:rPr>
                          <w:lang w:val="en-US"/>
                        </w:rPr>
                        <w:t>Effective Date:</w:t>
                      </w:r>
                      <w:r>
                        <w:rPr>
                          <w:lang w:val="en-US"/>
                        </w:rPr>
                        <w:tab/>
                      </w:r>
                      <w:r>
                        <w:rPr>
                          <w:lang w:val="en-US"/>
                        </w:rPr>
                        <w:tab/>
                      </w:r>
                      <w:r>
                        <w:rPr>
                          <w:lang w:val="en-US"/>
                        </w:rPr>
                        <w:tab/>
                      </w:r>
                      <w:r>
                        <w:rPr>
                          <w:lang w:val="en-US"/>
                        </w:rPr>
                        <w:tab/>
                      </w:r>
                      <w:r w:rsidR="0076755F">
                        <w:rPr>
                          <w:lang w:val="en-US"/>
                        </w:rPr>
                        <w:t>May 2024</w:t>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r w:rsidR="0063280A" w:rsidRPr="008A4599">
                        <w:rPr>
                          <w:lang w:val="en-US"/>
                        </w:rPr>
                        <w:tab/>
                      </w:r>
                    </w:p>
                    <w:p w14:paraId="449FD7D6" w14:textId="03B65006" w:rsidR="0063280A" w:rsidRPr="008A4599" w:rsidRDefault="0063280A" w:rsidP="0063280A">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sidR="0076755F">
                        <w:rPr>
                          <w:lang w:val="en-US"/>
                        </w:rPr>
                        <w:t xml:space="preserve">April </w:t>
                      </w:r>
                      <w:r w:rsidR="00A47500">
                        <w:rPr>
                          <w:lang w:val="en-US"/>
                        </w:rPr>
                        <w:t>202</w:t>
                      </w:r>
                      <w:r w:rsidR="004575E7">
                        <w:rPr>
                          <w:lang w:val="en-US"/>
                        </w:rPr>
                        <w:t>5</w:t>
                      </w:r>
                    </w:p>
                    <w:p w14:paraId="43280D8D" w14:textId="77777777" w:rsidR="0063280A" w:rsidRPr="008A4599" w:rsidRDefault="0063280A" w:rsidP="0063280A">
                      <w:pPr>
                        <w:rPr>
                          <w:sz w:val="72"/>
                          <w:szCs w:val="72"/>
                        </w:rPr>
                      </w:pPr>
                    </w:p>
                  </w:txbxContent>
                </v:textbox>
                <w10:wrap anchorx="margin" anchory="margin"/>
              </v:shape>
            </w:pict>
          </mc:Fallback>
        </mc:AlternateContent>
      </w:r>
    </w:p>
    <w:p w14:paraId="28F297CD" w14:textId="77777777" w:rsidR="00170FA9" w:rsidRPr="00C05842" w:rsidRDefault="00170FA9" w:rsidP="00170FA9"/>
    <w:p w14:paraId="7DB66AE9" w14:textId="77777777" w:rsidR="00170FA9" w:rsidRPr="00C05842" w:rsidRDefault="00170FA9" w:rsidP="00170FA9"/>
    <w:p w14:paraId="5A306BDF" w14:textId="77777777" w:rsidR="00170FA9" w:rsidRPr="00C05842" w:rsidRDefault="00170FA9" w:rsidP="00170FA9"/>
    <w:p w14:paraId="0EA73457" w14:textId="77777777" w:rsidR="00170FA9" w:rsidRPr="00C05842" w:rsidRDefault="00170FA9" w:rsidP="00170FA9"/>
    <w:p w14:paraId="3F8F976A" w14:textId="77777777" w:rsidR="00170FA9" w:rsidRPr="00C05842" w:rsidRDefault="00170FA9" w:rsidP="00170FA9"/>
    <w:p w14:paraId="02B0A4FD" w14:textId="77777777" w:rsidR="00170FA9" w:rsidRPr="00C05842" w:rsidRDefault="00170FA9" w:rsidP="00170FA9"/>
    <w:p w14:paraId="4DB62B77" w14:textId="77777777" w:rsidR="00170FA9" w:rsidRPr="00C05842" w:rsidRDefault="00170FA9" w:rsidP="00170FA9"/>
    <w:p w14:paraId="60AE5EDB" w14:textId="77777777" w:rsidR="00170FA9" w:rsidRPr="00C05842" w:rsidRDefault="00170FA9" w:rsidP="00170FA9"/>
    <w:p w14:paraId="1C79D43F" w14:textId="77777777" w:rsidR="00170FA9" w:rsidRPr="00C05842" w:rsidRDefault="00170FA9" w:rsidP="00170FA9"/>
    <w:p w14:paraId="08D042D1" w14:textId="77777777" w:rsidR="00170FA9" w:rsidRPr="00C05842" w:rsidRDefault="00170FA9" w:rsidP="00170FA9"/>
    <w:p w14:paraId="389FFBCE" w14:textId="77777777" w:rsidR="00170FA9" w:rsidRPr="00C05842" w:rsidRDefault="00170FA9" w:rsidP="00170FA9"/>
    <w:p w14:paraId="6C8BEA4C" w14:textId="77777777" w:rsidR="00170FA9" w:rsidRPr="00C05842" w:rsidRDefault="00170FA9" w:rsidP="00170FA9"/>
    <w:p w14:paraId="4EA844FE" w14:textId="77777777" w:rsidR="00170FA9" w:rsidRPr="00C05842" w:rsidRDefault="00170FA9" w:rsidP="00170FA9"/>
    <w:p w14:paraId="286BA6F5" w14:textId="77777777" w:rsidR="00170FA9" w:rsidRPr="00C05842" w:rsidRDefault="00170FA9" w:rsidP="00170FA9"/>
    <w:p w14:paraId="44F0C0F2" w14:textId="77777777" w:rsidR="00170FA9" w:rsidRPr="00C05842" w:rsidRDefault="00170FA9" w:rsidP="00170FA9"/>
    <w:p w14:paraId="6326E9BD" w14:textId="77777777" w:rsidR="00170FA9" w:rsidRPr="00C05842" w:rsidRDefault="00170FA9" w:rsidP="00170FA9"/>
    <w:p w14:paraId="66E1F217" w14:textId="77777777" w:rsidR="00170FA9" w:rsidRPr="00C05842" w:rsidRDefault="00170FA9" w:rsidP="00170FA9"/>
    <w:p w14:paraId="051154EB" w14:textId="77777777" w:rsidR="00170FA9" w:rsidRPr="00C05842" w:rsidRDefault="00170FA9" w:rsidP="00170FA9"/>
    <w:p w14:paraId="04F378D1" w14:textId="77777777" w:rsidR="00170FA9" w:rsidRPr="00C05842" w:rsidRDefault="00170FA9" w:rsidP="00170FA9"/>
    <w:p w14:paraId="0B6E9B4F" w14:textId="77777777" w:rsidR="00170FA9" w:rsidRPr="00C05842" w:rsidRDefault="00170FA9" w:rsidP="00170FA9"/>
    <w:p w14:paraId="2D48CDB6" w14:textId="77777777" w:rsidR="00170FA9" w:rsidRPr="00C05842" w:rsidRDefault="00170FA9" w:rsidP="00170FA9"/>
    <w:p w14:paraId="5D0898CE" w14:textId="77777777" w:rsidR="00170FA9" w:rsidRPr="00C05842" w:rsidRDefault="00170FA9" w:rsidP="00170FA9"/>
    <w:p w14:paraId="2DDB00F0" w14:textId="77777777" w:rsidR="00170FA9" w:rsidRPr="00C05842" w:rsidRDefault="00170FA9" w:rsidP="00170FA9"/>
    <w:p w14:paraId="45BFB275" w14:textId="77777777" w:rsidR="00487DBE" w:rsidRPr="00C05842" w:rsidRDefault="00170FA9" w:rsidP="00170FA9">
      <w:pPr>
        <w:tabs>
          <w:tab w:val="left" w:pos="2300"/>
        </w:tabs>
      </w:pPr>
      <w:r w:rsidRPr="00C05842">
        <w:tab/>
      </w:r>
    </w:p>
    <w:p w14:paraId="662DFFFA" w14:textId="77777777" w:rsidR="00170FA9" w:rsidRPr="00C05842" w:rsidRDefault="00170FA9" w:rsidP="00170FA9">
      <w:pPr>
        <w:tabs>
          <w:tab w:val="left" w:pos="2300"/>
        </w:tabs>
      </w:pPr>
    </w:p>
    <w:p w14:paraId="58F4E30F" w14:textId="189B8D31" w:rsidR="000420FE" w:rsidRPr="00C05842" w:rsidRDefault="000420FE">
      <w:r w:rsidRPr="00C05842">
        <w:br w:type="page"/>
      </w:r>
    </w:p>
    <w:p w14:paraId="45B7A318" w14:textId="45C68857" w:rsidR="00170FA9" w:rsidRPr="00C05842" w:rsidRDefault="00170FA9" w:rsidP="000420FE">
      <w:pPr>
        <w:pStyle w:val="Heading1"/>
        <w:spacing w:before="92"/>
        <w:ind w:left="0" w:firstLine="0"/>
        <w:rPr>
          <w:rFonts w:ascii="Gill Sans MT" w:hAnsi="Gill Sans MT"/>
          <w:color w:val="552C8E" w:themeColor="accent1"/>
        </w:rPr>
      </w:pPr>
      <w:r w:rsidRPr="00C05842">
        <w:rPr>
          <w:rFonts w:ascii="Gill Sans MT" w:hAnsi="Gill Sans MT"/>
          <w:color w:val="552C8E" w:themeColor="accent1"/>
        </w:rPr>
        <w:lastRenderedPageBreak/>
        <w:t>Contents</w:t>
      </w:r>
    </w:p>
    <w:p w14:paraId="6E1CB413" w14:textId="77777777" w:rsidR="007344EA" w:rsidRPr="00C05842" w:rsidRDefault="007344EA" w:rsidP="000420FE">
      <w:pPr>
        <w:pStyle w:val="Heading1"/>
        <w:spacing w:before="92"/>
        <w:ind w:left="0" w:firstLine="0"/>
        <w:rPr>
          <w:rFonts w:ascii="Gill Sans MT" w:hAnsi="Gill Sans MT"/>
          <w:color w:val="552C8E" w:themeColor="accent1"/>
        </w:rPr>
      </w:pPr>
    </w:p>
    <w:p w14:paraId="30F8B818" w14:textId="77777777" w:rsidR="00170FA9" w:rsidRDefault="00000000" w:rsidP="0062313A">
      <w:pPr>
        <w:pStyle w:val="BodyText"/>
        <w:ind w:left="968"/>
        <w:rPr>
          <w:rFonts w:ascii="Gill Sans MT" w:hAnsi="Gill Sans MT"/>
          <w:b/>
          <w:bCs/>
          <w:sz w:val="24"/>
          <w:szCs w:val="24"/>
        </w:rPr>
      </w:pPr>
      <w:hyperlink w:anchor="_bookmark0" w:history="1">
        <w:r w:rsidR="00170FA9" w:rsidRPr="00BE1739">
          <w:rPr>
            <w:rFonts w:ascii="Gill Sans MT" w:hAnsi="Gill Sans MT"/>
            <w:b/>
            <w:bCs/>
            <w:sz w:val="24"/>
            <w:szCs w:val="24"/>
          </w:rPr>
          <w:t>Statement of intent</w:t>
        </w:r>
      </w:hyperlink>
    </w:p>
    <w:p w14:paraId="50BB4B88"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 w:history="1">
        <w:r w:rsidR="00170FA9" w:rsidRPr="00BE1739">
          <w:rPr>
            <w:rFonts w:ascii="Gill Sans MT" w:hAnsi="Gill Sans MT"/>
            <w:b/>
            <w:bCs/>
            <w:sz w:val="24"/>
            <w:szCs w:val="24"/>
          </w:rPr>
          <w:t>Legal</w:t>
        </w:r>
        <w:r w:rsidR="00170FA9" w:rsidRPr="00BE1739">
          <w:rPr>
            <w:rFonts w:ascii="Gill Sans MT" w:hAnsi="Gill Sans MT"/>
            <w:b/>
            <w:bCs/>
            <w:spacing w:val="-3"/>
            <w:sz w:val="24"/>
            <w:szCs w:val="24"/>
          </w:rPr>
          <w:t xml:space="preserve"> </w:t>
        </w:r>
        <w:r w:rsidR="00170FA9" w:rsidRPr="00BE1739">
          <w:rPr>
            <w:rFonts w:ascii="Gill Sans MT" w:hAnsi="Gill Sans MT"/>
            <w:b/>
            <w:bCs/>
            <w:sz w:val="24"/>
            <w:szCs w:val="24"/>
          </w:rPr>
          <w:t>framework</w:t>
        </w:r>
      </w:hyperlink>
    </w:p>
    <w:p w14:paraId="3C4D7FF1"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2" w:history="1">
        <w:r w:rsidR="00170FA9" w:rsidRPr="00BE1739">
          <w:rPr>
            <w:rFonts w:ascii="Gill Sans MT" w:hAnsi="Gill Sans MT"/>
            <w:b/>
            <w:bCs/>
            <w:sz w:val="24"/>
            <w:szCs w:val="24"/>
          </w:rPr>
          <w:t>Applicable</w:t>
        </w:r>
        <w:r w:rsidR="00170FA9" w:rsidRPr="00BE1739">
          <w:rPr>
            <w:rFonts w:ascii="Gill Sans MT" w:hAnsi="Gill Sans MT"/>
            <w:b/>
            <w:bCs/>
            <w:spacing w:val="-1"/>
            <w:sz w:val="24"/>
            <w:szCs w:val="24"/>
          </w:rPr>
          <w:t xml:space="preserve"> </w:t>
        </w:r>
        <w:r w:rsidR="00170FA9" w:rsidRPr="00BE1739">
          <w:rPr>
            <w:rFonts w:ascii="Gill Sans MT" w:hAnsi="Gill Sans MT"/>
            <w:b/>
            <w:bCs/>
            <w:sz w:val="24"/>
            <w:szCs w:val="24"/>
          </w:rPr>
          <w:t>data</w:t>
        </w:r>
      </w:hyperlink>
    </w:p>
    <w:p w14:paraId="04320ABC"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3" w:history="1">
        <w:r w:rsidR="00170FA9" w:rsidRPr="00BE1739">
          <w:rPr>
            <w:rFonts w:ascii="Gill Sans MT" w:hAnsi="Gill Sans MT"/>
            <w:b/>
            <w:bCs/>
            <w:sz w:val="24"/>
            <w:szCs w:val="24"/>
          </w:rPr>
          <w:t>Principles</w:t>
        </w:r>
      </w:hyperlink>
    </w:p>
    <w:p w14:paraId="0ED27B08"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4" w:history="1">
        <w:r w:rsidR="00170FA9" w:rsidRPr="00BE1739">
          <w:rPr>
            <w:rFonts w:ascii="Gill Sans MT" w:hAnsi="Gill Sans MT"/>
            <w:b/>
            <w:bCs/>
            <w:sz w:val="24"/>
            <w:szCs w:val="24"/>
          </w:rPr>
          <w:t>Accountability</w:t>
        </w:r>
      </w:hyperlink>
    </w:p>
    <w:p w14:paraId="3BC6A63E"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5" w:history="1">
        <w:r w:rsidR="00170FA9" w:rsidRPr="00BE1739">
          <w:rPr>
            <w:rFonts w:ascii="Gill Sans MT" w:hAnsi="Gill Sans MT"/>
            <w:b/>
            <w:bCs/>
            <w:sz w:val="24"/>
            <w:szCs w:val="24"/>
          </w:rPr>
          <w:t>Data protection officer</w:t>
        </w:r>
        <w:r w:rsidR="00170FA9" w:rsidRPr="00BE1739">
          <w:rPr>
            <w:rFonts w:ascii="Gill Sans MT" w:hAnsi="Gill Sans MT"/>
            <w:b/>
            <w:bCs/>
            <w:spacing w:val="-1"/>
            <w:sz w:val="24"/>
            <w:szCs w:val="24"/>
          </w:rPr>
          <w:t xml:space="preserve"> </w:t>
        </w:r>
        <w:r w:rsidR="00170FA9" w:rsidRPr="00BE1739">
          <w:rPr>
            <w:rFonts w:ascii="Gill Sans MT" w:hAnsi="Gill Sans MT"/>
            <w:b/>
            <w:bCs/>
            <w:sz w:val="24"/>
            <w:szCs w:val="24"/>
          </w:rPr>
          <w:t>(DPO)</w:t>
        </w:r>
      </w:hyperlink>
    </w:p>
    <w:p w14:paraId="4EE4652D"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6" w:history="1">
        <w:r w:rsidR="00170FA9" w:rsidRPr="00BE1739">
          <w:rPr>
            <w:rFonts w:ascii="Gill Sans MT" w:hAnsi="Gill Sans MT"/>
            <w:b/>
            <w:bCs/>
            <w:sz w:val="24"/>
            <w:szCs w:val="24"/>
          </w:rPr>
          <w:t>Lawful</w:t>
        </w:r>
        <w:r w:rsidR="00170FA9" w:rsidRPr="00BE1739">
          <w:rPr>
            <w:rFonts w:ascii="Gill Sans MT" w:hAnsi="Gill Sans MT"/>
            <w:b/>
            <w:bCs/>
            <w:spacing w:val="-2"/>
            <w:sz w:val="24"/>
            <w:szCs w:val="24"/>
          </w:rPr>
          <w:t xml:space="preserve"> </w:t>
        </w:r>
        <w:r w:rsidR="00170FA9" w:rsidRPr="00BE1739">
          <w:rPr>
            <w:rFonts w:ascii="Gill Sans MT" w:hAnsi="Gill Sans MT"/>
            <w:b/>
            <w:bCs/>
            <w:sz w:val="24"/>
            <w:szCs w:val="24"/>
          </w:rPr>
          <w:t>processing</w:t>
        </w:r>
      </w:hyperlink>
    </w:p>
    <w:p w14:paraId="2B0A4238"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7" w:history="1">
        <w:r w:rsidR="00170FA9" w:rsidRPr="00BE1739">
          <w:rPr>
            <w:rFonts w:ascii="Gill Sans MT" w:hAnsi="Gill Sans MT"/>
            <w:b/>
            <w:bCs/>
            <w:sz w:val="24"/>
            <w:szCs w:val="24"/>
          </w:rPr>
          <w:t>Consent</w:t>
        </w:r>
      </w:hyperlink>
    </w:p>
    <w:p w14:paraId="439B3423"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8" w:history="1">
        <w:r w:rsidR="00170FA9" w:rsidRPr="00BE1739">
          <w:rPr>
            <w:rFonts w:ascii="Gill Sans MT" w:hAnsi="Gill Sans MT"/>
            <w:b/>
            <w:bCs/>
            <w:sz w:val="24"/>
            <w:szCs w:val="24"/>
          </w:rPr>
          <w:t>The right to be</w:t>
        </w:r>
        <w:r w:rsidR="00170FA9" w:rsidRPr="00BE1739">
          <w:rPr>
            <w:rFonts w:ascii="Gill Sans MT" w:hAnsi="Gill Sans MT"/>
            <w:b/>
            <w:bCs/>
            <w:spacing w:val="-6"/>
            <w:sz w:val="24"/>
            <w:szCs w:val="24"/>
          </w:rPr>
          <w:t xml:space="preserve"> </w:t>
        </w:r>
        <w:r w:rsidR="00170FA9" w:rsidRPr="00BE1739">
          <w:rPr>
            <w:rFonts w:ascii="Gill Sans MT" w:hAnsi="Gill Sans MT"/>
            <w:b/>
            <w:bCs/>
            <w:sz w:val="24"/>
            <w:szCs w:val="24"/>
          </w:rPr>
          <w:t>informed</w:t>
        </w:r>
      </w:hyperlink>
    </w:p>
    <w:p w14:paraId="339F140F" w14:textId="77777777" w:rsidR="006D407C" w:rsidRPr="00C05842" w:rsidRDefault="006D407C" w:rsidP="006D407C">
      <w:pPr>
        <w:pStyle w:val="ListParagraph"/>
        <w:numPr>
          <w:ilvl w:val="0"/>
          <w:numId w:val="1"/>
        </w:numPr>
        <w:spacing w:before="0"/>
        <w:jc w:val="both"/>
        <w:rPr>
          <w:rFonts w:ascii="Gill Sans MT" w:hAnsi="Gill Sans MT"/>
          <w:b/>
          <w:bCs/>
          <w:sz w:val="24"/>
          <w:szCs w:val="24"/>
        </w:rPr>
      </w:pPr>
      <w:r w:rsidRPr="00C05842">
        <w:rPr>
          <w:rFonts w:ascii="Gill Sans MT" w:hAnsi="Gill Sans MT"/>
          <w:b/>
          <w:bCs/>
          <w:sz w:val="24"/>
          <w:szCs w:val="24"/>
        </w:rPr>
        <w:t>Subject Access Requests and Other Rights of Individuals</w:t>
      </w:r>
    </w:p>
    <w:p w14:paraId="1D80BB57" w14:textId="5B5EBA22" w:rsidR="00730D7F" w:rsidRPr="00BE1739" w:rsidRDefault="00730D7F" w:rsidP="007B1684">
      <w:pPr>
        <w:pStyle w:val="ListParagraph"/>
        <w:numPr>
          <w:ilvl w:val="0"/>
          <w:numId w:val="1"/>
        </w:numPr>
        <w:tabs>
          <w:tab w:val="left" w:pos="1537"/>
          <w:tab w:val="left" w:pos="1538"/>
        </w:tabs>
        <w:spacing w:before="0"/>
        <w:rPr>
          <w:rFonts w:ascii="Gill Sans MT" w:hAnsi="Gill Sans MT"/>
          <w:b/>
          <w:bCs/>
          <w:sz w:val="24"/>
          <w:szCs w:val="24"/>
        </w:rPr>
      </w:pPr>
      <w:r w:rsidRPr="00BE1739">
        <w:rPr>
          <w:rFonts w:ascii="Gill Sans MT" w:hAnsi="Gill Sans MT"/>
          <w:b/>
          <w:bCs/>
          <w:sz w:val="24"/>
          <w:szCs w:val="24"/>
        </w:rPr>
        <w:t>Responding to Subject Access Requests</w:t>
      </w:r>
    </w:p>
    <w:p w14:paraId="166506AF"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0" w:history="1">
        <w:r w:rsidR="00170FA9" w:rsidRPr="00BE1739">
          <w:rPr>
            <w:rFonts w:ascii="Gill Sans MT" w:hAnsi="Gill Sans MT"/>
            <w:b/>
            <w:bCs/>
            <w:sz w:val="24"/>
            <w:szCs w:val="24"/>
          </w:rPr>
          <w:t>The right to</w:t>
        </w:r>
        <w:r w:rsidR="00170FA9" w:rsidRPr="00BE1739">
          <w:rPr>
            <w:rFonts w:ascii="Gill Sans MT" w:hAnsi="Gill Sans MT"/>
            <w:b/>
            <w:bCs/>
            <w:spacing w:val="-6"/>
            <w:sz w:val="24"/>
            <w:szCs w:val="24"/>
          </w:rPr>
          <w:t xml:space="preserve"> </w:t>
        </w:r>
        <w:r w:rsidR="00170FA9" w:rsidRPr="00BE1739">
          <w:rPr>
            <w:rFonts w:ascii="Gill Sans MT" w:hAnsi="Gill Sans MT"/>
            <w:b/>
            <w:bCs/>
            <w:sz w:val="24"/>
            <w:szCs w:val="24"/>
          </w:rPr>
          <w:t>rectification</w:t>
        </w:r>
      </w:hyperlink>
    </w:p>
    <w:p w14:paraId="3CBE2192"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1" w:history="1">
        <w:r w:rsidR="00170FA9" w:rsidRPr="00BE1739">
          <w:rPr>
            <w:rFonts w:ascii="Gill Sans MT" w:hAnsi="Gill Sans MT"/>
            <w:b/>
            <w:bCs/>
            <w:sz w:val="24"/>
            <w:szCs w:val="24"/>
          </w:rPr>
          <w:t>The right to</w:t>
        </w:r>
        <w:r w:rsidR="00170FA9" w:rsidRPr="00BE1739">
          <w:rPr>
            <w:rFonts w:ascii="Gill Sans MT" w:hAnsi="Gill Sans MT"/>
            <w:b/>
            <w:bCs/>
            <w:spacing w:val="-5"/>
            <w:sz w:val="24"/>
            <w:szCs w:val="24"/>
          </w:rPr>
          <w:t xml:space="preserve"> </w:t>
        </w:r>
        <w:r w:rsidR="00170FA9" w:rsidRPr="00BE1739">
          <w:rPr>
            <w:rFonts w:ascii="Gill Sans MT" w:hAnsi="Gill Sans MT"/>
            <w:b/>
            <w:bCs/>
            <w:sz w:val="24"/>
            <w:szCs w:val="24"/>
          </w:rPr>
          <w:t>erasure</w:t>
        </w:r>
      </w:hyperlink>
    </w:p>
    <w:p w14:paraId="651AA824"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2" w:history="1">
        <w:r w:rsidR="00170FA9" w:rsidRPr="00BE1739">
          <w:rPr>
            <w:rFonts w:ascii="Gill Sans MT" w:hAnsi="Gill Sans MT"/>
            <w:b/>
            <w:bCs/>
            <w:sz w:val="24"/>
            <w:szCs w:val="24"/>
          </w:rPr>
          <w:t>The right to restrict</w:t>
        </w:r>
        <w:r w:rsidR="00170FA9" w:rsidRPr="00BE1739">
          <w:rPr>
            <w:rFonts w:ascii="Gill Sans MT" w:hAnsi="Gill Sans MT"/>
            <w:b/>
            <w:bCs/>
            <w:spacing w:val="-2"/>
            <w:sz w:val="24"/>
            <w:szCs w:val="24"/>
          </w:rPr>
          <w:t xml:space="preserve"> </w:t>
        </w:r>
        <w:r w:rsidR="00170FA9" w:rsidRPr="00BE1739">
          <w:rPr>
            <w:rFonts w:ascii="Gill Sans MT" w:hAnsi="Gill Sans MT"/>
            <w:b/>
            <w:bCs/>
            <w:sz w:val="24"/>
            <w:szCs w:val="24"/>
          </w:rPr>
          <w:t>processing</w:t>
        </w:r>
      </w:hyperlink>
    </w:p>
    <w:p w14:paraId="4AB15F91"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3" w:history="1">
        <w:r w:rsidR="00170FA9" w:rsidRPr="00BE1739">
          <w:rPr>
            <w:rFonts w:ascii="Gill Sans MT" w:hAnsi="Gill Sans MT"/>
            <w:b/>
            <w:bCs/>
            <w:sz w:val="24"/>
            <w:szCs w:val="24"/>
          </w:rPr>
          <w:t>The right to data</w:t>
        </w:r>
        <w:r w:rsidR="00170FA9" w:rsidRPr="00BE1739">
          <w:rPr>
            <w:rFonts w:ascii="Gill Sans MT" w:hAnsi="Gill Sans MT"/>
            <w:b/>
            <w:bCs/>
            <w:spacing w:val="-8"/>
            <w:sz w:val="24"/>
            <w:szCs w:val="24"/>
          </w:rPr>
          <w:t xml:space="preserve"> </w:t>
        </w:r>
        <w:r w:rsidR="00170FA9" w:rsidRPr="00BE1739">
          <w:rPr>
            <w:rFonts w:ascii="Gill Sans MT" w:hAnsi="Gill Sans MT"/>
            <w:b/>
            <w:bCs/>
            <w:sz w:val="24"/>
            <w:szCs w:val="24"/>
          </w:rPr>
          <w:t>portability</w:t>
        </w:r>
      </w:hyperlink>
    </w:p>
    <w:p w14:paraId="11AC2C7F"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4" w:history="1">
        <w:r w:rsidR="00170FA9" w:rsidRPr="00BE1739">
          <w:rPr>
            <w:rFonts w:ascii="Gill Sans MT" w:hAnsi="Gill Sans MT"/>
            <w:b/>
            <w:bCs/>
            <w:sz w:val="24"/>
            <w:szCs w:val="24"/>
          </w:rPr>
          <w:t>The right to</w:t>
        </w:r>
        <w:r w:rsidR="00170FA9" w:rsidRPr="00BE1739">
          <w:rPr>
            <w:rFonts w:ascii="Gill Sans MT" w:hAnsi="Gill Sans MT"/>
            <w:b/>
            <w:bCs/>
            <w:spacing w:val="-5"/>
            <w:sz w:val="24"/>
            <w:szCs w:val="24"/>
          </w:rPr>
          <w:t xml:space="preserve"> </w:t>
        </w:r>
        <w:r w:rsidR="00170FA9" w:rsidRPr="00BE1739">
          <w:rPr>
            <w:rFonts w:ascii="Gill Sans MT" w:hAnsi="Gill Sans MT"/>
            <w:b/>
            <w:bCs/>
            <w:sz w:val="24"/>
            <w:szCs w:val="24"/>
          </w:rPr>
          <w:t>object</w:t>
        </w:r>
      </w:hyperlink>
    </w:p>
    <w:p w14:paraId="1533D06B"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5" w:history="1">
        <w:r w:rsidR="00170FA9" w:rsidRPr="00BE1739">
          <w:rPr>
            <w:rFonts w:ascii="Gill Sans MT" w:hAnsi="Gill Sans MT"/>
            <w:b/>
            <w:bCs/>
            <w:sz w:val="24"/>
            <w:szCs w:val="24"/>
          </w:rPr>
          <w:t>Automated decision making and</w:t>
        </w:r>
        <w:r w:rsidR="00170FA9" w:rsidRPr="00BE1739">
          <w:rPr>
            <w:rFonts w:ascii="Gill Sans MT" w:hAnsi="Gill Sans MT"/>
            <w:b/>
            <w:bCs/>
            <w:spacing w:val="-3"/>
            <w:sz w:val="24"/>
            <w:szCs w:val="24"/>
          </w:rPr>
          <w:t xml:space="preserve"> </w:t>
        </w:r>
        <w:r w:rsidR="00170FA9" w:rsidRPr="00BE1739">
          <w:rPr>
            <w:rFonts w:ascii="Gill Sans MT" w:hAnsi="Gill Sans MT"/>
            <w:b/>
            <w:bCs/>
            <w:sz w:val="24"/>
            <w:szCs w:val="24"/>
          </w:rPr>
          <w:t>profiling</w:t>
        </w:r>
      </w:hyperlink>
    </w:p>
    <w:p w14:paraId="7FCF48E6"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6" w:history="1">
        <w:r w:rsidR="00170FA9" w:rsidRPr="00BE1739">
          <w:rPr>
            <w:rFonts w:ascii="Gill Sans MT" w:hAnsi="Gill Sans MT"/>
            <w:b/>
            <w:bCs/>
            <w:sz w:val="24"/>
            <w:szCs w:val="24"/>
          </w:rPr>
          <w:t>Privacy by design and privacy impact</w:t>
        </w:r>
        <w:r w:rsidR="00170FA9" w:rsidRPr="00BE1739">
          <w:rPr>
            <w:rFonts w:ascii="Gill Sans MT" w:hAnsi="Gill Sans MT"/>
            <w:b/>
            <w:bCs/>
            <w:spacing w:val="-7"/>
            <w:sz w:val="24"/>
            <w:szCs w:val="24"/>
          </w:rPr>
          <w:t xml:space="preserve"> </w:t>
        </w:r>
        <w:r w:rsidR="00170FA9" w:rsidRPr="00BE1739">
          <w:rPr>
            <w:rFonts w:ascii="Gill Sans MT" w:hAnsi="Gill Sans MT"/>
            <w:b/>
            <w:bCs/>
            <w:sz w:val="24"/>
            <w:szCs w:val="24"/>
          </w:rPr>
          <w:t>assessments</w:t>
        </w:r>
      </w:hyperlink>
    </w:p>
    <w:p w14:paraId="4E2C89F4"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7" w:history="1">
        <w:r w:rsidR="00170FA9" w:rsidRPr="00BE1739">
          <w:rPr>
            <w:rFonts w:ascii="Gill Sans MT" w:hAnsi="Gill Sans MT"/>
            <w:b/>
            <w:bCs/>
            <w:sz w:val="24"/>
            <w:szCs w:val="24"/>
          </w:rPr>
          <w:t>Data breaches</w:t>
        </w:r>
      </w:hyperlink>
    </w:p>
    <w:p w14:paraId="1DB52CC9" w14:textId="77777777" w:rsidR="00170FA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8" w:history="1">
        <w:r w:rsidR="00170FA9" w:rsidRPr="00BE1739">
          <w:rPr>
            <w:rFonts w:ascii="Gill Sans MT" w:hAnsi="Gill Sans MT"/>
            <w:b/>
            <w:bCs/>
            <w:sz w:val="24"/>
            <w:szCs w:val="24"/>
          </w:rPr>
          <w:t>Data security</w:t>
        </w:r>
      </w:hyperlink>
    </w:p>
    <w:p w14:paraId="7AD333DE" w14:textId="485041FB" w:rsidR="003656FB" w:rsidRPr="00BE1739" w:rsidRDefault="003656FB" w:rsidP="007B1684">
      <w:pPr>
        <w:pStyle w:val="ListParagraph"/>
        <w:numPr>
          <w:ilvl w:val="0"/>
          <w:numId w:val="1"/>
        </w:numPr>
        <w:tabs>
          <w:tab w:val="left" w:pos="1537"/>
          <w:tab w:val="left" w:pos="1538"/>
        </w:tabs>
        <w:spacing w:before="0"/>
        <w:rPr>
          <w:rFonts w:ascii="Gill Sans MT" w:hAnsi="Gill Sans MT"/>
          <w:b/>
          <w:bCs/>
          <w:sz w:val="24"/>
          <w:szCs w:val="24"/>
        </w:rPr>
      </w:pPr>
      <w:r>
        <w:rPr>
          <w:rFonts w:ascii="Gill Sans MT" w:hAnsi="Gill Sans MT"/>
          <w:b/>
          <w:bCs/>
          <w:sz w:val="24"/>
          <w:szCs w:val="24"/>
        </w:rPr>
        <w:t>Safeguarding</w:t>
      </w:r>
    </w:p>
    <w:p w14:paraId="4A83D803"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19" w:history="1">
        <w:r w:rsidR="00170FA9" w:rsidRPr="00BE1739">
          <w:rPr>
            <w:rFonts w:ascii="Gill Sans MT" w:hAnsi="Gill Sans MT"/>
            <w:b/>
            <w:bCs/>
            <w:sz w:val="24"/>
            <w:szCs w:val="24"/>
          </w:rPr>
          <w:t>Publication of</w:t>
        </w:r>
        <w:r w:rsidR="00170FA9" w:rsidRPr="00BE1739">
          <w:rPr>
            <w:rFonts w:ascii="Gill Sans MT" w:hAnsi="Gill Sans MT"/>
            <w:b/>
            <w:bCs/>
            <w:spacing w:val="2"/>
            <w:sz w:val="24"/>
            <w:szCs w:val="24"/>
          </w:rPr>
          <w:t xml:space="preserve"> </w:t>
        </w:r>
        <w:r w:rsidR="00170FA9" w:rsidRPr="00BE1739">
          <w:rPr>
            <w:rFonts w:ascii="Gill Sans MT" w:hAnsi="Gill Sans MT"/>
            <w:b/>
            <w:bCs/>
            <w:sz w:val="24"/>
            <w:szCs w:val="24"/>
          </w:rPr>
          <w:t>information</w:t>
        </w:r>
      </w:hyperlink>
    </w:p>
    <w:p w14:paraId="3F02BF62" w14:textId="491B4A12"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20" w:history="1">
        <w:r w:rsidR="00170FA9" w:rsidRPr="00BE1739">
          <w:rPr>
            <w:rFonts w:ascii="Gill Sans MT" w:hAnsi="Gill Sans MT"/>
            <w:b/>
            <w:bCs/>
            <w:sz w:val="24"/>
            <w:szCs w:val="24"/>
          </w:rPr>
          <w:t>Photography</w:t>
        </w:r>
      </w:hyperlink>
      <w:r w:rsidR="00987B3D" w:rsidRPr="00BE1739">
        <w:rPr>
          <w:rFonts w:ascii="Gill Sans MT" w:hAnsi="Gill Sans MT"/>
          <w:b/>
          <w:bCs/>
          <w:sz w:val="24"/>
          <w:szCs w:val="24"/>
        </w:rPr>
        <w:t xml:space="preserve"> and CCTV</w:t>
      </w:r>
    </w:p>
    <w:p w14:paraId="36F57785" w14:textId="0F0EAAC9" w:rsidR="00E625FA" w:rsidRPr="00BE1739" w:rsidRDefault="00E625FA" w:rsidP="007B1684">
      <w:pPr>
        <w:pStyle w:val="ListParagraph"/>
        <w:numPr>
          <w:ilvl w:val="0"/>
          <w:numId w:val="1"/>
        </w:numPr>
        <w:tabs>
          <w:tab w:val="left" w:pos="1537"/>
          <w:tab w:val="left" w:pos="1538"/>
        </w:tabs>
        <w:spacing w:before="0"/>
        <w:rPr>
          <w:rFonts w:ascii="Gill Sans MT" w:hAnsi="Gill Sans MT"/>
          <w:b/>
          <w:bCs/>
          <w:sz w:val="24"/>
          <w:szCs w:val="24"/>
        </w:rPr>
      </w:pPr>
      <w:r w:rsidRPr="00BE1739">
        <w:rPr>
          <w:rFonts w:ascii="Gill Sans MT" w:hAnsi="Gill Sans MT"/>
          <w:b/>
          <w:bCs/>
          <w:sz w:val="24"/>
          <w:szCs w:val="24"/>
        </w:rPr>
        <w:t>Cloud computing</w:t>
      </w:r>
    </w:p>
    <w:p w14:paraId="6774F9B3" w14:textId="77777777" w:rsidR="00170FA9" w:rsidRPr="00BE173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21" w:history="1">
        <w:r w:rsidR="00170FA9" w:rsidRPr="00BE1739">
          <w:rPr>
            <w:rFonts w:ascii="Gill Sans MT" w:hAnsi="Gill Sans MT"/>
            <w:b/>
            <w:bCs/>
            <w:sz w:val="24"/>
            <w:szCs w:val="24"/>
          </w:rPr>
          <w:t>Data retention</w:t>
        </w:r>
      </w:hyperlink>
    </w:p>
    <w:p w14:paraId="0D9C45D6" w14:textId="77777777" w:rsidR="00170FA9" w:rsidRDefault="00000000" w:rsidP="007B1684">
      <w:pPr>
        <w:pStyle w:val="ListParagraph"/>
        <w:numPr>
          <w:ilvl w:val="0"/>
          <w:numId w:val="1"/>
        </w:numPr>
        <w:tabs>
          <w:tab w:val="left" w:pos="1537"/>
          <w:tab w:val="left" w:pos="1538"/>
        </w:tabs>
        <w:spacing w:before="0"/>
        <w:rPr>
          <w:rFonts w:ascii="Gill Sans MT" w:hAnsi="Gill Sans MT"/>
          <w:b/>
          <w:bCs/>
          <w:sz w:val="24"/>
          <w:szCs w:val="24"/>
        </w:rPr>
      </w:pPr>
      <w:hyperlink w:anchor="_bookmark22" w:history="1">
        <w:r w:rsidR="00170FA9" w:rsidRPr="00BE1739">
          <w:rPr>
            <w:rFonts w:ascii="Gill Sans MT" w:hAnsi="Gill Sans MT"/>
            <w:b/>
            <w:bCs/>
            <w:sz w:val="24"/>
            <w:szCs w:val="24"/>
          </w:rPr>
          <w:t>DBS</w:t>
        </w:r>
        <w:r w:rsidR="00170FA9" w:rsidRPr="00BE1739">
          <w:rPr>
            <w:rFonts w:ascii="Gill Sans MT" w:hAnsi="Gill Sans MT"/>
            <w:b/>
            <w:bCs/>
            <w:spacing w:val="-1"/>
            <w:sz w:val="24"/>
            <w:szCs w:val="24"/>
          </w:rPr>
          <w:t xml:space="preserve"> </w:t>
        </w:r>
        <w:r w:rsidR="00170FA9" w:rsidRPr="00BE1739">
          <w:rPr>
            <w:rFonts w:ascii="Gill Sans MT" w:hAnsi="Gill Sans MT"/>
            <w:b/>
            <w:bCs/>
            <w:sz w:val="24"/>
            <w:szCs w:val="24"/>
          </w:rPr>
          <w:t>data</w:t>
        </w:r>
      </w:hyperlink>
    </w:p>
    <w:p w14:paraId="7DB9F69E" w14:textId="12982C15" w:rsidR="003656FB" w:rsidRPr="00BE1739" w:rsidRDefault="003656FB" w:rsidP="007B1684">
      <w:pPr>
        <w:pStyle w:val="ListParagraph"/>
        <w:numPr>
          <w:ilvl w:val="0"/>
          <w:numId w:val="1"/>
        </w:numPr>
        <w:tabs>
          <w:tab w:val="left" w:pos="1537"/>
          <w:tab w:val="left" w:pos="1538"/>
        </w:tabs>
        <w:spacing w:before="0"/>
        <w:rPr>
          <w:rFonts w:ascii="Gill Sans MT" w:hAnsi="Gill Sans MT"/>
          <w:b/>
          <w:bCs/>
          <w:sz w:val="24"/>
          <w:szCs w:val="24"/>
        </w:rPr>
      </w:pPr>
      <w:r>
        <w:rPr>
          <w:rFonts w:ascii="Gill Sans MT" w:hAnsi="Gill Sans MT"/>
          <w:b/>
          <w:bCs/>
          <w:sz w:val="24"/>
          <w:szCs w:val="24"/>
        </w:rPr>
        <w:t>Training and development</w:t>
      </w:r>
    </w:p>
    <w:p w14:paraId="12E395C5" w14:textId="77777777" w:rsidR="0012658B" w:rsidRPr="00BE1739" w:rsidRDefault="00E8758A" w:rsidP="007B1684">
      <w:pPr>
        <w:pStyle w:val="ListParagraph"/>
        <w:numPr>
          <w:ilvl w:val="0"/>
          <w:numId w:val="1"/>
        </w:numPr>
        <w:tabs>
          <w:tab w:val="left" w:pos="1537"/>
          <w:tab w:val="left" w:pos="1538"/>
        </w:tabs>
        <w:spacing w:before="0"/>
        <w:rPr>
          <w:rFonts w:ascii="Gill Sans MT" w:hAnsi="Gill Sans MT"/>
          <w:b/>
          <w:bCs/>
          <w:sz w:val="24"/>
          <w:szCs w:val="24"/>
        </w:rPr>
      </w:pPr>
      <w:r w:rsidRPr="00BE1739">
        <w:rPr>
          <w:rFonts w:ascii="Gill Sans MT" w:hAnsi="Gill Sans MT"/>
          <w:b/>
          <w:bCs/>
          <w:sz w:val="24"/>
          <w:szCs w:val="24"/>
        </w:rPr>
        <w:t>Glossary</w:t>
      </w:r>
    </w:p>
    <w:p w14:paraId="19636436" w14:textId="77777777" w:rsidR="007944EC" w:rsidRPr="00C05842" w:rsidRDefault="00E8758A" w:rsidP="007944EC">
      <w:pPr>
        <w:tabs>
          <w:tab w:val="left" w:pos="1537"/>
          <w:tab w:val="left" w:pos="1538"/>
        </w:tabs>
        <w:spacing w:after="0"/>
        <w:ind w:left="968"/>
        <w:rPr>
          <w:b/>
          <w:bCs/>
        </w:rPr>
      </w:pPr>
      <w:r w:rsidRPr="00C05842">
        <w:rPr>
          <w:b/>
          <w:bCs/>
        </w:rPr>
        <w:t>Appendix 1 Data breach procedure</w:t>
      </w:r>
    </w:p>
    <w:p w14:paraId="29FA0374" w14:textId="1E69938A" w:rsidR="007944EC" w:rsidRDefault="009728E5" w:rsidP="007944EC">
      <w:pPr>
        <w:tabs>
          <w:tab w:val="left" w:pos="1537"/>
          <w:tab w:val="left" w:pos="1538"/>
        </w:tabs>
        <w:spacing w:after="0"/>
        <w:ind w:left="968"/>
        <w:rPr>
          <w:b/>
          <w:bCs/>
        </w:rPr>
      </w:pPr>
      <w:r w:rsidRPr="00C05842">
        <w:rPr>
          <w:b/>
          <w:bCs/>
        </w:rPr>
        <w:t xml:space="preserve">Appendix 2 </w:t>
      </w:r>
      <w:r w:rsidR="003656FB">
        <w:rPr>
          <w:b/>
          <w:bCs/>
        </w:rPr>
        <w:t xml:space="preserve">Data Protection </w:t>
      </w:r>
      <w:r w:rsidRPr="00C05842">
        <w:rPr>
          <w:b/>
          <w:bCs/>
        </w:rPr>
        <w:t xml:space="preserve">Impact </w:t>
      </w:r>
      <w:r w:rsidR="003656FB">
        <w:rPr>
          <w:b/>
          <w:bCs/>
        </w:rPr>
        <w:t>A</w:t>
      </w:r>
      <w:r w:rsidRPr="00C05842">
        <w:rPr>
          <w:b/>
          <w:bCs/>
        </w:rPr>
        <w:t>ssessment templa</w:t>
      </w:r>
      <w:r w:rsidR="005951DC" w:rsidRPr="00C05842">
        <w:rPr>
          <w:b/>
          <w:bCs/>
        </w:rPr>
        <w:t>te</w:t>
      </w:r>
    </w:p>
    <w:p w14:paraId="08353D09" w14:textId="77777777" w:rsidR="003656FB" w:rsidRPr="00C05842" w:rsidRDefault="003656FB" w:rsidP="007944EC">
      <w:pPr>
        <w:tabs>
          <w:tab w:val="left" w:pos="1537"/>
          <w:tab w:val="left" w:pos="1538"/>
        </w:tabs>
        <w:spacing w:after="0"/>
        <w:ind w:left="968"/>
        <w:rPr>
          <w:b/>
          <w:bCs/>
        </w:rPr>
      </w:pPr>
    </w:p>
    <w:p w14:paraId="6AC39166" w14:textId="7D7343D4" w:rsidR="003656FB" w:rsidRPr="003656FB" w:rsidRDefault="00A068D5" w:rsidP="003656FB">
      <w:pPr>
        <w:tabs>
          <w:tab w:val="left" w:pos="1537"/>
          <w:tab w:val="left" w:pos="1538"/>
        </w:tabs>
        <w:ind w:left="968"/>
        <w:rPr>
          <w:b/>
          <w:bCs/>
        </w:rPr>
      </w:pPr>
      <w:r w:rsidRPr="00C05842">
        <w:rPr>
          <w:b/>
          <w:bCs/>
        </w:rPr>
        <w:t>Biometric Data Policy</w:t>
      </w:r>
    </w:p>
    <w:tbl>
      <w:tblPr>
        <w:tblStyle w:val="TableGrid"/>
        <w:tblW w:w="10098" w:type="dxa"/>
        <w:tblLook w:val="04A0" w:firstRow="1" w:lastRow="0" w:firstColumn="1" w:lastColumn="0" w:noHBand="0" w:noVBand="1"/>
      </w:tblPr>
      <w:tblGrid>
        <w:gridCol w:w="10098"/>
      </w:tblGrid>
      <w:tr w:rsidR="0051081B" w:rsidRPr="00C05842" w14:paraId="19BE4BE4" w14:textId="77777777" w:rsidTr="0062313A">
        <w:trPr>
          <w:trHeight w:val="3037"/>
        </w:trPr>
        <w:tc>
          <w:tcPr>
            <w:tcW w:w="10098" w:type="dxa"/>
          </w:tcPr>
          <w:p w14:paraId="1338B2AE" w14:textId="77777777" w:rsidR="00421859" w:rsidRPr="00C05842" w:rsidRDefault="00421859" w:rsidP="0062313A">
            <w:pPr>
              <w:tabs>
                <w:tab w:val="left" w:pos="1537"/>
                <w:tab w:val="left" w:pos="1538"/>
              </w:tabs>
              <w:spacing w:after="240"/>
              <w:jc w:val="both"/>
              <w:rPr>
                <w:rFonts w:ascii="Gill Sans MT" w:hAnsi="Gill Sans MT"/>
                <w:sz w:val="24"/>
                <w:szCs w:val="24"/>
              </w:rPr>
            </w:pPr>
            <w:r w:rsidRPr="00C05842">
              <w:rPr>
                <w:rFonts w:ascii="Gill Sans MT" w:hAnsi="Gill Sans MT"/>
                <w:sz w:val="24"/>
                <w:szCs w:val="24"/>
              </w:rPr>
              <w:t>The Diocese of Gloucester Academies Trust employs SchoolPro TLC Ltd as its Data Protection Officer (DPO).</w:t>
            </w:r>
          </w:p>
          <w:p w14:paraId="7C0A5089" w14:textId="4E37C32F" w:rsidR="00421859" w:rsidRPr="00C05842" w:rsidRDefault="00421859" w:rsidP="0062313A">
            <w:pPr>
              <w:tabs>
                <w:tab w:val="left" w:pos="1537"/>
                <w:tab w:val="left" w:pos="1538"/>
              </w:tabs>
              <w:spacing w:after="240"/>
              <w:jc w:val="both"/>
              <w:rPr>
                <w:rStyle w:val="Strong"/>
                <w:rFonts w:ascii="Gill Sans MT" w:eastAsia="Times New Roman" w:hAnsi="Gill Sans MT"/>
                <w:sz w:val="24"/>
                <w:szCs w:val="24"/>
                <w:shd w:val="clear" w:color="auto" w:fill="FFFFFF"/>
              </w:rPr>
            </w:pPr>
            <w:r w:rsidRPr="00C05842">
              <w:rPr>
                <w:rFonts w:ascii="Gill Sans MT" w:hAnsi="Gill Sans MT"/>
                <w:sz w:val="24"/>
                <w:szCs w:val="24"/>
              </w:rPr>
              <w:t xml:space="preserve">The Trust’s named Data Protection Officer is Richard Morley who can be contacted on </w:t>
            </w:r>
            <w:hyperlink r:id="rId12" w:history="1">
              <w:r w:rsidRPr="00C05842">
                <w:rPr>
                  <w:rStyle w:val="Hyperlink"/>
                  <w:rFonts w:ascii="Gill Sans MT" w:hAnsi="Gill Sans MT"/>
                  <w:b/>
                  <w:color w:val="auto"/>
                  <w:sz w:val="24"/>
                  <w:szCs w:val="24"/>
                </w:rPr>
                <w:t>rmorley@schoolpro.uk</w:t>
              </w:r>
            </w:hyperlink>
            <w:r w:rsidRPr="00C05842">
              <w:rPr>
                <w:rFonts w:ascii="Gill Sans MT" w:hAnsi="Gill Sans MT"/>
                <w:sz w:val="24"/>
                <w:szCs w:val="24"/>
              </w:rPr>
              <w:t xml:space="preserve"> or via telephone number </w:t>
            </w:r>
            <w:r w:rsidRPr="00C05842">
              <w:rPr>
                <w:rStyle w:val="Strong"/>
                <w:rFonts w:ascii="Gill Sans MT" w:eastAsia="Times New Roman" w:hAnsi="Gill Sans MT"/>
                <w:sz w:val="24"/>
                <w:szCs w:val="24"/>
                <w:shd w:val="clear" w:color="auto" w:fill="FFFFFF"/>
              </w:rPr>
              <w:t>0203 2909093</w:t>
            </w:r>
          </w:p>
          <w:p w14:paraId="3E9F9867" w14:textId="6C119475" w:rsidR="000C09F9" w:rsidRPr="00C05842" w:rsidRDefault="000C09F9" w:rsidP="0062313A">
            <w:pPr>
              <w:tabs>
                <w:tab w:val="left" w:pos="1537"/>
                <w:tab w:val="left" w:pos="1538"/>
              </w:tabs>
              <w:spacing w:after="240"/>
              <w:jc w:val="both"/>
              <w:rPr>
                <w:rStyle w:val="Strong"/>
                <w:rFonts w:ascii="Gill Sans MT" w:eastAsia="Times New Roman" w:hAnsi="Gill Sans MT"/>
                <w:sz w:val="24"/>
                <w:szCs w:val="24"/>
                <w:shd w:val="clear" w:color="auto" w:fill="FFFFFF"/>
              </w:rPr>
            </w:pPr>
            <w:r w:rsidRPr="00C05842">
              <w:rPr>
                <w:rStyle w:val="Strong"/>
                <w:rFonts w:ascii="Gill Sans MT" w:eastAsia="Times New Roman" w:hAnsi="Gill Sans MT"/>
                <w:sz w:val="24"/>
                <w:szCs w:val="24"/>
                <w:shd w:val="clear" w:color="auto" w:fill="FFFFFF"/>
              </w:rPr>
              <w:t xml:space="preserve">The Information </w:t>
            </w:r>
            <w:r w:rsidR="00BD75FA">
              <w:rPr>
                <w:rStyle w:val="Strong"/>
                <w:rFonts w:ascii="Gill Sans MT" w:eastAsia="Times New Roman" w:hAnsi="Gill Sans MT"/>
                <w:sz w:val="24"/>
                <w:szCs w:val="24"/>
                <w:shd w:val="clear" w:color="auto" w:fill="FFFFFF"/>
              </w:rPr>
              <w:t>Commissioner’</w:t>
            </w:r>
            <w:r w:rsidR="00BD75FA">
              <w:rPr>
                <w:rStyle w:val="Strong"/>
                <w:rFonts w:eastAsia="Times New Roman"/>
                <w:shd w:val="clear" w:color="auto" w:fill="FFFFFF"/>
              </w:rPr>
              <w:t>s</w:t>
            </w:r>
            <w:r w:rsidRPr="00C05842">
              <w:rPr>
                <w:rStyle w:val="Strong"/>
                <w:rFonts w:ascii="Gill Sans MT" w:eastAsia="Times New Roman" w:hAnsi="Gill Sans MT"/>
                <w:sz w:val="24"/>
                <w:szCs w:val="24"/>
                <w:shd w:val="clear" w:color="auto" w:fill="FFFFFF"/>
              </w:rPr>
              <w:t xml:space="preserve"> Office can be contacted via the website:</w:t>
            </w:r>
            <w:r w:rsidR="00386080" w:rsidRPr="00C05842">
              <w:rPr>
                <w:rStyle w:val="Strong"/>
                <w:rFonts w:ascii="Gill Sans MT" w:eastAsia="Times New Roman" w:hAnsi="Gill Sans MT"/>
                <w:sz w:val="24"/>
                <w:szCs w:val="24"/>
                <w:shd w:val="clear" w:color="auto" w:fill="FFFFFF"/>
              </w:rPr>
              <w:t xml:space="preserve"> </w:t>
            </w:r>
            <w:hyperlink r:id="rId13" w:history="1">
              <w:r w:rsidR="00386080" w:rsidRPr="00C05842">
                <w:rPr>
                  <w:rStyle w:val="Hyperlink"/>
                  <w:rFonts w:ascii="Gill Sans MT" w:hAnsi="Gill Sans MT"/>
                  <w:sz w:val="24"/>
                  <w:szCs w:val="24"/>
                </w:rPr>
                <w:t>Information Commissioner's Office (ICO)</w:t>
              </w:r>
            </w:hyperlink>
          </w:p>
          <w:p w14:paraId="718BA2E7" w14:textId="77777777" w:rsidR="00421859" w:rsidRPr="00C05842" w:rsidRDefault="001F4E45" w:rsidP="0062313A">
            <w:pPr>
              <w:tabs>
                <w:tab w:val="left" w:pos="1537"/>
                <w:tab w:val="left" w:pos="1538"/>
              </w:tabs>
              <w:spacing w:after="240"/>
              <w:jc w:val="both"/>
              <w:rPr>
                <w:rStyle w:val="Strong"/>
                <w:rFonts w:ascii="Gill Sans MT" w:eastAsia="Times New Roman" w:hAnsi="Gill Sans MT"/>
                <w:sz w:val="24"/>
                <w:szCs w:val="24"/>
                <w:shd w:val="clear" w:color="auto" w:fill="FFFFFF"/>
              </w:rPr>
            </w:pPr>
            <w:r w:rsidRPr="00C05842">
              <w:rPr>
                <w:rStyle w:val="Strong"/>
                <w:rFonts w:ascii="Gill Sans MT" w:eastAsia="Times New Roman" w:hAnsi="Gill Sans MT"/>
                <w:sz w:val="24"/>
                <w:szCs w:val="24"/>
                <w:shd w:val="clear" w:color="auto" w:fill="FFFFFF"/>
              </w:rPr>
              <w:t>For general assistance</w:t>
            </w:r>
            <w:r w:rsidR="00271BA1" w:rsidRPr="00C05842">
              <w:rPr>
                <w:rStyle w:val="Strong"/>
                <w:rFonts w:ascii="Gill Sans MT" w:eastAsia="Times New Roman" w:hAnsi="Gill Sans MT"/>
                <w:sz w:val="24"/>
                <w:szCs w:val="24"/>
                <w:shd w:val="clear" w:color="auto" w:fill="FFFFFF"/>
              </w:rPr>
              <w:t>, a suspected breach or a subject access request please</w:t>
            </w:r>
            <w:r w:rsidR="00421859" w:rsidRPr="00C05842">
              <w:rPr>
                <w:rStyle w:val="Strong"/>
                <w:rFonts w:ascii="Gill Sans MT" w:eastAsia="Times New Roman" w:hAnsi="Gill Sans MT"/>
                <w:sz w:val="24"/>
                <w:szCs w:val="24"/>
                <w:shd w:val="clear" w:color="auto" w:fill="FFFFFF"/>
              </w:rPr>
              <w:t xml:space="preserve"> contact the Trust in the first instance.</w:t>
            </w:r>
          </w:p>
          <w:p w14:paraId="55F7AD40" w14:textId="5374EA38" w:rsidR="0062313A" w:rsidRPr="00C05842" w:rsidRDefault="0062313A" w:rsidP="00BE2E81">
            <w:pPr>
              <w:tabs>
                <w:tab w:val="left" w:pos="1537"/>
                <w:tab w:val="left" w:pos="1538"/>
              </w:tabs>
              <w:spacing w:after="240"/>
              <w:rPr>
                <w:rFonts w:ascii="Gill Sans MT" w:eastAsia="Times New Roman" w:hAnsi="Gill Sans MT"/>
                <w:b/>
                <w:bCs/>
                <w:sz w:val="24"/>
                <w:szCs w:val="24"/>
                <w:shd w:val="clear" w:color="auto" w:fill="FFFFFF"/>
              </w:rPr>
            </w:pPr>
          </w:p>
        </w:tc>
      </w:tr>
    </w:tbl>
    <w:p w14:paraId="347222ED" w14:textId="77777777" w:rsidR="0051081B" w:rsidRPr="00C05842" w:rsidRDefault="0051081B" w:rsidP="00BE2E81">
      <w:pPr>
        <w:tabs>
          <w:tab w:val="left" w:pos="1537"/>
          <w:tab w:val="left" w:pos="1538"/>
        </w:tabs>
        <w:spacing w:after="240" w:line="240" w:lineRule="auto"/>
        <w:sectPr w:rsidR="0051081B" w:rsidRPr="00C05842" w:rsidSect="004B255D">
          <w:footerReference w:type="default" r:id="rId14"/>
          <w:pgSz w:w="11910" w:h="16840"/>
          <w:pgMar w:top="1580" w:right="940" w:bottom="280" w:left="1180" w:header="720" w:footer="720" w:gutter="0"/>
          <w:pgNumType w:start="1"/>
          <w:cols w:space="720"/>
        </w:sectPr>
      </w:pPr>
    </w:p>
    <w:p w14:paraId="19B2A150" w14:textId="77777777" w:rsidR="00170FA9" w:rsidRPr="00C05842" w:rsidRDefault="00170FA9" w:rsidP="00BE2E81">
      <w:pPr>
        <w:pStyle w:val="Heading1"/>
        <w:spacing w:before="0" w:after="240"/>
        <w:ind w:left="260" w:firstLine="0"/>
        <w:jc w:val="both"/>
        <w:rPr>
          <w:rFonts w:ascii="Gill Sans MT" w:hAnsi="Gill Sans MT"/>
          <w:sz w:val="24"/>
          <w:szCs w:val="24"/>
        </w:rPr>
      </w:pPr>
      <w:bookmarkStart w:id="0" w:name="_bookmark0"/>
      <w:bookmarkEnd w:id="0"/>
      <w:r w:rsidRPr="00C05842">
        <w:rPr>
          <w:rFonts w:ascii="Gill Sans MT" w:hAnsi="Gill Sans MT"/>
          <w:sz w:val="24"/>
          <w:szCs w:val="24"/>
        </w:rPr>
        <w:lastRenderedPageBreak/>
        <w:t>Statement of intent</w:t>
      </w:r>
    </w:p>
    <w:p w14:paraId="49F23D55" w14:textId="7C1CF9FF" w:rsidR="00170FA9" w:rsidRPr="00C05842" w:rsidRDefault="00170FA9" w:rsidP="007344EA">
      <w:pPr>
        <w:pStyle w:val="BodyText"/>
        <w:spacing w:after="240"/>
        <w:ind w:left="260" w:right="494"/>
        <w:jc w:val="both"/>
        <w:rPr>
          <w:rFonts w:ascii="Gill Sans MT" w:hAnsi="Gill Sans MT"/>
          <w:sz w:val="24"/>
          <w:szCs w:val="24"/>
        </w:rPr>
      </w:pPr>
      <w:r w:rsidRPr="00C05842">
        <w:rPr>
          <w:rFonts w:ascii="Gill Sans MT" w:hAnsi="Gill Sans MT"/>
          <w:sz w:val="24"/>
          <w:szCs w:val="24"/>
        </w:rPr>
        <w:t>The Diocese of Gloucester Academies Trust is required to keep and process certain information about its staff members and pupils in accordance with its legal obligations under the General Data Protection Regulation (GDPR).</w:t>
      </w:r>
      <w:r w:rsidR="008A68A6" w:rsidRPr="00C05842">
        <w:rPr>
          <w:rFonts w:ascii="Gill Sans MT" w:hAnsi="Gill Sans MT"/>
          <w:sz w:val="24"/>
          <w:szCs w:val="24"/>
        </w:rPr>
        <w:t xml:space="preserve"> The General Data Protection Regulation 2018 (GDPR) is a set of rules designed to make sure that people’s personal data is kept safe and is not used inappropriately</w:t>
      </w:r>
      <w:r w:rsidR="008648A1" w:rsidRPr="00C05842">
        <w:rPr>
          <w:rFonts w:ascii="Gill Sans MT" w:hAnsi="Gill Sans MT"/>
          <w:sz w:val="24"/>
          <w:szCs w:val="24"/>
        </w:rPr>
        <w:t>.</w:t>
      </w:r>
    </w:p>
    <w:p w14:paraId="2782D812" w14:textId="044E078D" w:rsidR="00170FA9" w:rsidRPr="00C05842" w:rsidRDefault="00170FA9" w:rsidP="007344EA">
      <w:pPr>
        <w:pStyle w:val="BodyText"/>
        <w:spacing w:after="240"/>
        <w:ind w:left="260" w:right="497"/>
        <w:jc w:val="both"/>
        <w:rPr>
          <w:rFonts w:ascii="Gill Sans MT" w:hAnsi="Gill Sans MT"/>
          <w:sz w:val="24"/>
          <w:szCs w:val="24"/>
        </w:rPr>
      </w:pPr>
      <w:r w:rsidRPr="00C05842">
        <w:rPr>
          <w:rFonts w:ascii="Gill Sans MT" w:hAnsi="Gill Sans MT"/>
          <w:sz w:val="24"/>
          <w:szCs w:val="24"/>
        </w:rPr>
        <w:t>The</w:t>
      </w:r>
      <w:r w:rsidRPr="00C05842">
        <w:rPr>
          <w:rFonts w:ascii="Gill Sans MT" w:hAnsi="Gill Sans MT"/>
          <w:spacing w:val="-6"/>
          <w:sz w:val="24"/>
          <w:szCs w:val="24"/>
        </w:rPr>
        <w:t xml:space="preserve"> </w:t>
      </w:r>
      <w:r w:rsidRPr="00C05842">
        <w:rPr>
          <w:rFonts w:ascii="Gill Sans MT" w:hAnsi="Gill Sans MT"/>
          <w:sz w:val="24"/>
          <w:szCs w:val="24"/>
        </w:rPr>
        <w:t>Trust may,</w:t>
      </w:r>
      <w:r w:rsidRPr="00C05842">
        <w:rPr>
          <w:rFonts w:ascii="Gill Sans MT" w:hAnsi="Gill Sans MT"/>
          <w:spacing w:val="-7"/>
          <w:sz w:val="24"/>
          <w:szCs w:val="24"/>
        </w:rPr>
        <w:t xml:space="preserve"> </w:t>
      </w:r>
      <w:r w:rsidRPr="00C05842">
        <w:rPr>
          <w:rFonts w:ascii="Gill Sans MT" w:hAnsi="Gill Sans MT"/>
          <w:sz w:val="24"/>
          <w:szCs w:val="24"/>
        </w:rPr>
        <w:t>from</w:t>
      </w:r>
      <w:r w:rsidRPr="00C05842">
        <w:rPr>
          <w:rFonts w:ascii="Gill Sans MT" w:hAnsi="Gill Sans MT"/>
          <w:spacing w:val="-7"/>
          <w:sz w:val="24"/>
          <w:szCs w:val="24"/>
        </w:rPr>
        <w:t xml:space="preserve"> </w:t>
      </w:r>
      <w:r w:rsidRPr="00C05842">
        <w:rPr>
          <w:rFonts w:ascii="Gill Sans MT" w:hAnsi="Gill Sans MT"/>
          <w:sz w:val="24"/>
          <w:szCs w:val="24"/>
        </w:rPr>
        <w:t>time</w:t>
      </w:r>
      <w:r w:rsidRPr="00C05842">
        <w:rPr>
          <w:rFonts w:ascii="Gill Sans MT" w:hAnsi="Gill Sans MT"/>
          <w:spacing w:val="-5"/>
          <w:sz w:val="24"/>
          <w:szCs w:val="24"/>
        </w:rPr>
        <w:t xml:space="preserve"> </w:t>
      </w:r>
      <w:r w:rsidRPr="00C05842">
        <w:rPr>
          <w:rFonts w:ascii="Gill Sans MT" w:hAnsi="Gill Sans MT"/>
          <w:sz w:val="24"/>
          <w:szCs w:val="24"/>
        </w:rPr>
        <w:t>to</w:t>
      </w:r>
      <w:r w:rsidRPr="00C05842">
        <w:rPr>
          <w:rFonts w:ascii="Gill Sans MT" w:hAnsi="Gill Sans MT"/>
          <w:spacing w:val="-5"/>
          <w:sz w:val="24"/>
          <w:szCs w:val="24"/>
        </w:rPr>
        <w:t xml:space="preserve"> </w:t>
      </w:r>
      <w:r w:rsidRPr="00C05842">
        <w:rPr>
          <w:rFonts w:ascii="Gill Sans MT" w:hAnsi="Gill Sans MT"/>
          <w:sz w:val="24"/>
          <w:szCs w:val="24"/>
        </w:rPr>
        <w:t>time,</w:t>
      </w:r>
      <w:r w:rsidRPr="00C05842">
        <w:rPr>
          <w:rFonts w:ascii="Gill Sans MT" w:hAnsi="Gill Sans MT"/>
          <w:spacing w:val="-4"/>
          <w:sz w:val="24"/>
          <w:szCs w:val="24"/>
        </w:rPr>
        <w:t xml:space="preserve"> </w:t>
      </w:r>
      <w:r w:rsidRPr="00C05842">
        <w:rPr>
          <w:rFonts w:ascii="Gill Sans MT" w:hAnsi="Gill Sans MT"/>
          <w:sz w:val="24"/>
          <w:szCs w:val="24"/>
        </w:rPr>
        <w:t>be</w:t>
      </w:r>
      <w:r w:rsidRPr="00C05842">
        <w:rPr>
          <w:rFonts w:ascii="Gill Sans MT" w:hAnsi="Gill Sans MT"/>
          <w:spacing w:val="-8"/>
          <w:sz w:val="24"/>
          <w:szCs w:val="24"/>
        </w:rPr>
        <w:t xml:space="preserve"> </w:t>
      </w:r>
      <w:r w:rsidRPr="00C05842">
        <w:rPr>
          <w:rFonts w:ascii="Gill Sans MT" w:hAnsi="Gill Sans MT"/>
          <w:sz w:val="24"/>
          <w:szCs w:val="24"/>
        </w:rPr>
        <w:t>required</w:t>
      </w:r>
      <w:r w:rsidRPr="00C05842">
        <w:rPr>
          <w:rFonts w:ascii="Gill Sans MT" w:hAnsi="Gill Sans MT"/>
          <w:spacing w:val="-6"/>
          <w:sz w:val="24"/>
          <w:szCs w:val="24"/>
        </w:rPr>
        <w:t xml:space="preserve"> </w:t>
      </w:r>
      <w:r w:rsidRPr="00C05842">
        <w:rPr>
          <w:rFonts w:ascii="Gill Sans MT" w:hAnsi="Gill Sans MT"/>
          <w:sz w:val="24"/>
          <w:szCs w:val="24"/>
        </w:rPr>
        <w:t>to</w:t>
      </w:r>
      <w:r w:rsidRPr="00C05842">
        <w:rPr>
          <w:rFonts w:ascii="Gill Sans MT" w:hAnsi="Gill Sans MT"/>
          <w:spacing w:val="-8"/>
          <w:sz w:val="24"/>
          <w:szCs w:val="24"/>
        </w:rPr>
        <w:t xml:space="preserve"> </w:t>
      </w:r>
      <w:r w:rsidRPr="00C05842">
        <w:rPr>
          <w:rFonts w:ascii="Gill Sans MT" w:hAnsi="Gill Sans MT"/>
          <w:sz w:val="24"/>
          <w:szCs w:val="24"/>
        </w:rPr>
        <w:t>share</w:t>
      </w:r>
      <w:r w:rsidRPr="00C05842">
        <w:rPr>
          <w:rFonts w:ascii="Gill Sans MT" w:hAnsi="Gill Sans MT"/>
          <w:spacing w:val="-5"/>
          <w:sz w:val="24"/>
          <w:szCs w:val="24"/>
        </w:rPr>
        <w:t xml:space="preserve"> </w:t>
      </w:r>
      <w:r w:rsidRPr="00C05842">
        <w:rPr>
          <w:rFonts w:ascii="Gill Sans MT" w:hAnsi="Gill Sans MT"/>
          <w:sz w:val="24"/>
          <w:szCs w:val="24"/>
        </w:rPr>
        <w:t>personal</w:t>
      </w:r>
      <w:r w:rsidRPr="00C05842">
        <w:rPr>
          <w:rFonts w:ascii="Gill Sans MT" w:hAnsi="Gill Sans MT"/>
          <w:spacing w:val="-6"/>
          <w:sz w:val="24"/>
          <w:szCs w:val="24"/>
        </w:rPr>
        <w:t xml:space="preserve"> </w:t>
      </w:r>
      <w:r w:rsidRPr="00C05842">
        <w:rPr>
          <w:rFonts w:ascii="Gill Sans MT" w:hAnsi="Gill Sans MT"/>
          <w:sz w:val="24"/>
          <w:szCs w:val="24"/>
        </w:rPr>
        <w:t>information</w:t>
      </w:r>
      <w:r w:rsidRPr="00C05842">
        <w:rPr>
          <w:rFonts w:ascii="Gill Sans MT" w:hAnsi="Gill Sans MT"/>
          <w:spacing w:val="-6"/>
          <w:sz w:val="24"/>
          <w:szCs w:val="24"/>
        </w:rPr>
        <w:t xml:space="preserve"> </w:t>
      </w:r>
      <w:r w:rsidRPr="00C05842">
        <w:rPr>
          <w:rFonts w:ascii="Gill Sans MT" w:hAnsi="Gill Sans MT"/>
          <w:sz w:val="24"/>
          <w:szCs w:val="24"/>
        </w:rPr>
        <w:t>about</w:t>
      </w:r>
      <w:r w:rsidRPr="00C05842">
        <w:rPr>
          <w:rFonts w:ascii="Gill Sans MT" w:hAnsi="Gill Sans MT"/>
          <w:spacing w:val="-4"/>
          <w:sz w:val="24"/>
          <w:szCs w:val="24"/>
        </w:rPr>
        <w:t xml:space="preserve"> </w:t>
      </w:r>
      <w:r w:rsidRPr="00C05842">
        <w:rPr>
          <w:rFonts w:ascii="Gill Sans MT" w:hAnsi="Gill Sans MT"/>
          <w:sz w:val="24"/>
          <w:szCs w:val="24"/>
        </w:rPr>
        <w:t>its</w:t>
      </w:r>
      <w:r w:rsidRPr="00C05842">
        <w:rPr>
          <w:rFonts w:ascii="Gill Sans MT" w:hAnsi="Gill Sans MT"/>
          <w:spacing w:val="-5"/>
          <w:sz w:val="24"/>
          <w:szCs w:val="24"/>
        </w:rPr>
        <w:t xml:space="preserve"> </w:t>
      </w:r>
      <w:r w:rsidRPr="00C05842">
        <w:rPr>
          <w:rFonts w:ascii="Gill Sans MT" w:hAnsi="Gill Sans MT"/>
          <w:sz w:val="24"/>
          <w:szCs w:val="24"/>
        </w:rPr>
        <w:t>staff</w:t>
      </w:r>
      <w:r w:rsidRPr="00C05842">
        <w:rPr>
          <w:rFonts w:ascii="Gill Sans MT" w:hAnsi="Gill Sans MT"/>
          <w:spacing w:val="-4"/>
          <w:sz w:val="24"/>
          <w:szCs w:val="24"/>
        </w:rPr>
        <w:t xml:space="preserve"> </w:t>
      </w:r>
      <w:r w:rsidRPr="00C05842">
        <w:rPr>
          <w:rFonts w:ascii="Gill Sans MT" w:hAnsi="Gill Sans MT"/>
          <w:sz w:val="24"/>
          <w:szCs w:val="24"/>
        </w:rPr>
        <w:t>or pupils with other organisations, mainly the L</w:t>
      </w:r>
      <w:r w:rsidR="00C86553" w:rsidRPr="00C05842">
        <w:rPr>
          <w:rFonts w:ascii="Gill Sans MT" w:hAnsi="Gill Sans MT"/>
          <w:sz w:val="24"/>
          <w:szCs w:val="24"/>
        </w:rPr>
        <w:t>ocal Authority</w:t>
      </w:r>
      <w:r w:rsidRPr="00C05842">
        <w:rPr>
          <w:rFonts w:ascii="Gill Sans MT" w:hAnsi="Gill Sans MT"/>
          <w:sz w:val="24"/>
          <w:szCs w:val="24"/>
        </w:rPr>
        <w:t>, other schools and educational bodies, and potentially children’s</w:t>
      </w:r>
      <w:r w:rsidRPr="00C05842">
        <w:rPr>
          <w:rFonts w:ascii="Gill Sans MT" w:hAnsi="Gill Sans MT"/>
          <w:spacing w:val="-1"/>
          <w:sz w:val="24"/>
          <w:szCs w:val="24"/>
        </w:rPr>
        <w:t xml:space="preserve"> </w:t>
      </w:r>
      <w:r w:rsidRPr="00C05842">
        <w:rPr>
          <w:rFonts w:ascii="Gill Sans MT" w:hAnsi="Gill Sans MT"/>
          <w:sz w:val="24"/>
          <w:szCs w:val="24"/>
        </w:rPr>
        <w:t>services.</w:t>
      </w:r>
    </w:p>
    <w:p w14:paraId="61A7FA7C" w14:textId="77777777" w:rsidR="00170FA9" w:rsidRPr="00C05842" w:rsidRDefault="00170FA9" w:rsidP="00BE2E81">
      <w:pPr>
        <w:pStyle w:val="BodyText"/>
        <w:spacing w:after="240"/>
        <w:ind w:left="260" w:right="495"/>
        <w:jc w:val="both"/>
        <w:rPr>
          <w:rFonts w:ascii="Gill Sans MT" w:hAnsi="Gill Sans MT"/>
          <w:sz w:val="24"/>
          <w:szCs w:val="24"/>
        </w:rPr>
      </w:pPr>
      <w:r w:rsidRPr="00C05842">
        <w:rPr>
          <w:rFonts w:ascii="Gill Sans MT" w:hAnsi="Gill Sans MT"/>
          <w:sz w:val="24"/>
          <w:szCs w:val="24"/>
        </w:rPr>
        <w:t>This policy is in place to ensure all staff and governors are aware of their responsibilities and outlines how the T</w:t>
      </w:r>
      <w:r w:rsidR="008A68A6" w:rsidRPr="00C05842">
        <w:rPr>
          <w:rFonts w:ascii="Gill Sans MT" w:hAnsi="Gill Sans MT"/>
          <w:sz w:val="24"/>
          <w:szCs w:val="24"/>
        </w:rPr>
        <w:t>rust complies with the</w:t>
      </w:r>
      <w:r w:rsidRPr="00C05842">
        <w:rPr>
          <w:rFonts w:ascii="Gill Sans MT" w:hAnsi="Gill Sans MT"/>
          <w:sz w:val="24"/>
          <w:szCs w:val="24"/>
        </w:rPr>
        <w:t xml:space="preserve"> core principles of the GDPR.</w:t>
      </w:r>
    </w:p>
    <w:p w14:paraId="0531690F" w14:textId="0CBA5108" w:rsidR="00B70F95" w:rsidRPr="00C05842" w:rsidRDefault="008C1646" w:rsidP="007B1684">
      <w:pPr>
        <w:pStyle w:val="ListParagraph"/>
        <w:numPr>
          <w:ilvl w:val="0"/>
          <w:numId w:val="7"/>
        </w:numPr>
        <w:jc w:val="both"/>
        <w:rPr>
          <w:rFonts w:ascii="Gill Sans MT" w:hAnsi="Gill Sans MT"/>
          <w:b/>
          <w:bCs/>
          <w:sz w:val="24"/>
          <w:szCs w:val="24"/>
        </w:rPr>
      </w:pPr>
      <w:bookmarkStart w:id="1" w:name="_bookmark1"/>
      <w:bookmarkEnd w:id="1"/>
      <w:r w:rsidRPr="00C05842">
        <w:rPr>
          <w:rFonts w:ascii="Gill Sans MT" w:hAnsi="Gill Sans MT"/>
          <w:b/>
          <w:bCs/>
          <w:sz w:val="24"/>
          <w:szCs w:val="24"/>
        </w:rPr>
        <w:t>L</w:t>
      </w:r>
      <w:r w:rsidR="00170FA9" w:rsidRPr="00C05842">
        <w:rPr>
          <w:rFonts w:ascii="Gill Sans MT" w:hAnsi="Gill Sans MT"/>
          <w:b/>
          <w:bCs/>
          <w:sz w:val="24"/>
          <w:szCs w:val="24"/>
        </w:rPr>
        <w:t>egal framework</w:t>
      </w:r>
    </w:p>
    <w:p w14:paraId="1B1817DB" w14:textId="77777777" w:rsidR="0073000E"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This policy has due regard to legislation, including, but not limited to the following:</w:t>
      </w:r>
    </w:p>
    <w:p w14:paraId="46ECF91B" w14:textId="4D66EEDB" w:rsidR="00A13B9F"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 xml:space="preserve">The </w:t>
      </w:r>
      <w:r w:rsidR="00E36904" w:rsidRPr="00C05842">
        <w:rPr>
          <w:rFonts w:ascii="Gill Sans MT" w:hAnsi="Gill Sans MT"/>
          <w:sz w:val="24"/>
          <w:szCs w:val="24"/>
        </w:rPr>
        <w:t>General Data Protection Regulations</w:t>
      </w:r>
      <w:r w:rsidRPr="00C05842">
        <w:rPr>
          <w:rFonts w:ascii="Gill Sans MT" w:hAnsi="Gill Sans MT"/>
          <w:sz w:val="24"/>
          <w:szCs w:val="24"/>
        </w:rPr>
        <w:t xml:space="preserve"> (GDPR)</w:t>
      </w:r>
    </w:p>
    <w:p w14:paraId="7E0C351F" w14:textId="77777777" w:rsidR="00A13B9F"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The Freedom of Information Act 2000</w:t>
      </w:r>
    </w:p>
    <w:p w14:paraId="1414D06B" w14:textId="77777777" w:rsidR="00A13B9F"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The Education (Pupil Information) (England) Regulations 2005 (as amended in 201</w:t>
      </w:r>
      <w:r w:rsidR="00E625FA" w:rsidRPr="00C05842">
        <w:rPr>
          <w:rFonts w:ascii="Gill Sans MT" w:hAnsi="Gill Sans MT"/>
          <w:sz w:val="24"/>
          <w:szCs w:val="24"/>
        </w:rPr>
        <w:t>8</w:t>
      </w:r>
      <w:r w:rsidRPr="00C05842">
        <w:rPr>
          <w:rFonts w:ascii="Gill Sans MT" w:hAnsi="Gill Sans MT"/>
          <w:sz w:val="24"/>
          <w:szCs w:val="24"/>
        </w:rPr>
        <w:t>)</w:t>
      </w:r>
    </w:p>
    <w:p w14:paraId="4FA963BD" w14:textId="77777777" w:rsidR="00A13B9F"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The Freedom of Information and Data Protection (Appropriate Limit and Fees) Regulations 2004</w:t>
      </w:r>
    </w:p>
    <w:p w14:paraId="466423E1" w14:textId="77777777" w:rsidR="00A13B9F"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The School Standards and Framework Act 1998</w:t>
      </w:r>
    </w:p>
    <w:p w14:paraId="567C7756" w14:textId="77777777" w:rsidR="00A13B9F" w:rsidRPr="00C05842" w:rsidRDefault="00E625FA"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Protection of Freedoms Act 2012</w:t>
      </w:r>
    </w:p>
    <w:p w14:paraId="70CDCB99" w14:textId="77777777" w:rsidR="00A13B9F" w:rsidRPr="00C05842" w:rsidRDefault="00E625FA"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Electronic Commerce (EC Directive) Regulations 2022</w:t>
      </w:r>
    </w:p>
    <w:p w14:paraId="67B46284" w14:textId="1F3DF1B1" w:rsidR="00B70F95" w:rsidRPr="00C05842" w:rsidRDefault="00E625FA"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The Privacy and Electronic Communications (EC Directive) Regulations 2003</w:t>
      </w:r>
    </w:p>
    <w:p w14:paraId="2B600F6B" w14:textId="70D3A950" w:rsidR="00375D1F"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This policy will also have regard to the following guidance:</w:t>
      </w:r>
    </w:p>
    <w:p w14:paraId="48B8C317" w14:textId="77777777" w:rsidR="00B70F95"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Information Commissioner’s Office (20</w:t>
      </w:r>
      <w:r w:rsidR="00E625FA" w:rsidRPr="00C05842">
        <w:rPr>
          <w:rFonts w:ascii="Gill Sans MT" w:hAnsi="Gill Sans MT"/>
          <w:sz w:val="24"/>
          <w:szCs w:val="24"/>
        </w:rPr>
        <w:t>21</w:t>
      </w:r>
      <w:r w:rsidRPr="00C05842">
        <w:rPr>
          <w:rFonts w:ascii="Gill Sans MT" w:hAnsi="Gill Sans MT"/>
          <w:sz w:val="24"/>
          <w:szCs w:val="24"/>
        </w:rPr>
        <w:t>) ‘</w:t>
      </w:r>
      <w:r w:rsidR="00E625FA" w:rsidRPr="00C05842">
        <w:rPr>
          <w:rFonts w:ascii="Gill Sans MT" w:hAnsi="Gill Sans MT"/>
          <w:sz w:val="24"/>
          <w:szCs w:val="24"/>
        </w:rPr>
        <w:t>Guide to</w:t>
      </w:r>
      <w:r w:rsidRPr="00C05842">
        <w:rPr>
          <w:rFonts w:ascii="Gill Sans MT" w:hAnsi="Gill Sans MT"/>
          <w:sz w:val="24"/>
          <w:szCs w:val="24"/>
        </w:rPr>
        <w:t xml:space="preserve"> the</w:t>
      </w:r>
      <w:r w:rsidR="00E625FA" w:rsidRPr="00C05842">
        <w:rPr>
          <w:rFonts w:ascii="Gill Sans MT" w:hAnsi="Gill Sans MT"/>
          <w:sz w:val="24"/>
          <w:szCs w:val="24"/>
        </w:rPr>
        <w:t xml:space="preserve"> UK </w:t>
      </w:r>
      <w:r w:rsidRPr="00C05842">
        <w:rPr>
          <w:rFonts w:ascii="Gill Sans MT" w:hAnsi="Gill Sans MT"/>
          <w:sz w:val="24"/>
          <w:szCs w:val="24"/>
        </w:rPr>
        <w:t>General Data Protection Regulation (GDPR)’</w:t>
      </w:r>
    </w:p>
    <w:p w14:paraId="1913793C" w14:textId="77777777" w:rsidR="00D73A25" w:rsidRPr="00C05842" w:rsidRDefault="00E625FA"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Information Commissioner’s Office (2012) ‘IT asset disposal for organisations’</w:t>
      </w:r>
    </w:p>
    <w:p w14:paraId="62B9BF0D" w14:textId="7B4BB0CB" w:rsidR="00705C68" w:rsidRPr="00C05842" w:rsidRDefault="00E625FA"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DfE (2018) ‘Data protection: a toolkit for schools’</w:t>
      </w:r>
    </w:p>
    <w:p w14:paraId="0498409B" w14:textId="77777777" w:rsidR="005C7748"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This policy will be implemented in conjunction with the following other Trust policies:</w:t>
      </w:r>
    </w:p>
    <w:p w14:paraId="341B5687" w14:textId="77777777" w:rsidR="005C7748"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Recruitment and selection</w:t>
      </w:r>
    </w:p>
    <w:p w14:paraId="6F2A640C" w14:textId="77777777" w:rsidR="005C7748"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Reference Policy</w:t>
      </w:r>
    </w:p>
    <w:p w14:paraId="569ED272" w14:textId="77777777" w:rsidR="005C7748"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Equal Opportunities</w:t>
      </w:r>
    </w:p>
    <w:p w14:paraId="2A0908C3" w14:textId="77777777" w:rsidR="005C7748"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Disciplinary Policy</w:t>
      </w:r>
    </w:p>
    <w:p w14:paraId="0D925ED2" w14:textId="77777777" w:rsidR="005C7748"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Freedom of Information</w:t>
      </w:r>
    </w:p>
    <w:p w14:paraId="5C07DF11" w14:textId="77777777" w:rsidR="005C7748"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Health and Safety</w:t>
      </w:r>
    </w:p>
    <w:p w14:paraId="77273247" w14:textId="09B0F681" w:rsidR="00591D96" w:rsidRPr="00C05842" w:rsidRDefault="004B1491"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Social Media Policy</w:t>
      </w:r>
      <w:bookmarkStart w:id="2" w:name="_bookmark2"/>
      <w:bookmarkEnd w:id="2"/>
    </w:p>
    <w:p w14:paraId="12415A6E" w14:textId="77777777" w:rsidR="00AC473C" w:rsidRPr="00C05842" w:rsidRDefault="00AC473C" w:rsidP="00AC473C">
      <w:pPr>
        <w:pStyle w:val="ListParagraph"/>
        <w:ind w:left="1097" w:firstLine="0"/>
        <w:jc w:val="both"/>
        <w:rPr>
          <w:rFonts w:ascii="Gill Sans MT" w:hAnsi="Gill Sans MT"/>
          <w:sz w:val="24"/>
          <w:szCs w:val="24"/>
        </w:rPr>
      </w:pPr>
    </w:p>
    <w:p w14:paraId="5BC723FB" w14:textId="3F453C41" w:rsidR="006B1508" w:rsidRPr="00C05842" w:rsidRDefault="006B1508" w:rsidP="006B1508">
      <w:pPr>
        <w:pStyle w:val="ListParagraph"/>
        <w:numPr>
          <w:ilvl w:val="1"/>
          <w:numId w:val="7"/>
        </w:numPr>
        <w:jc w:val="both"/>
        <w:rPr>
          <w:rFonts w:ascii="Gill Sans MT" w:hAnsi="Gill Sans MT"/>
          <w:sz w:val="24"/>
          <w:szCs w:val="24"/>
        </w:rPr>
      </w:pPr>
      <w:r w:rsidRPr="00C05842">
        <w:rPr>
          <w:rFonts w:ascii="Gill Sans MT" w:hAnsi="Gill Sans MT"/>
          <w:sz w:val="24"/>
          <w:szCs w:val="24"/>
        </w:rPr>
        <w:lastRenderedPageBreak/>
        <w:t xml:space="preserve">Failure to comply with this policy may result in disciplinary action that may lead to dismissal </w:t>
      </w:r>
      <w:r w:rsidR="0027176D" w:rsidRPr="00C05842">
        <w:rPr>
          <w:rFonts w:ascii="Gill Sans MT" w:hAnsi="Gill Sans MT"/>
          <w:sz w:val="24"/>
          <w:szCs w:val="24"/>
        </w:rPr>
        <w:t>an</w:t>
      </w:r>
      <w:r w:rsidR="00C914FC" w:rsidRPr="00C05842">
        <w:rPr>
          <w:rFonts w:ascii="Gill Sans MT" w:hAnsi="Gill Sans MT"/>
          <w:sz w:val="24"/>
          <w:szCs w:val="24"/>
        </w:rPr>
        <w:t>d</w:t>
      </w:r>
      <w:r w:rsidR="0027176D" w:rsidRPr="00C05842">
        <w:rPr>
          <w:rFonts w:ascii="Gill Sans MT" w:hAnsi="Gill Sans MT"/>
          <w:sz w:val="24"/>
          <w:szCs w:val="24"/>
        </w:rPr>
        <w:t xml:space="preserve"> in addition the possibility of an individual being criminally </w:t>
      </w:r>
      <w:r w:rsidR="00F629E7" w:rsidRPr="00C05842">
        <w:rPr>
          <w:rFonts w:ascii="Gill Sans MT" w:hAnsi="Gill Sans MT"/>
          <w:sz w:val="24"/>
          <w:szCs w:val="24"/>
        </w:rPr>
        <w:t xml:space="preserve">prosecuted under the GDPR and the DPA </w:t>
      </w:r>
      <w:r w:rsidR="00A612AD" w:rsidRPr="00C05842">
        <w:rPr>
          <w:rFonts w:ascii="Gill Sans MT" w:hAnsi="Gill Sans MT"/>
          <w:sz w:val="24"/>
          <w:szCs w:val="24"/>
        </w:rPr>
        <w:t>and /or liable to pay compensation in any civil action.</w:t>
      </w:r>
    </w:p>
    <w:p w14:paraId="20512C02" w14:textId="77777777" w:rsidR="0059425E" w:rsidRPr="00C05842" w:rsidRDefault="0059425E" w:rsidP="005D1ED5">
      <w:pPr>
        <w:jc w:val="both"/>
      </w:pPr>
    </w:p>
    <w:p w14:paraId="02576E33" w14:textId="77777777" w:rsidR="00E535AB" w:rsidRPr="00C05842" w:rsidRDefault="00170FA9" w:rsidP="007B1684">
      <w:pPr>
        <w:pStyle w:val="ListParagraph"/>
        <w:numPr>
          <w:ilvl w:val="0"/>
          <w:numId w:val="7"/>
        </w:numPr>
        <w:jc w:val="both"/>
        <w:rPr>
          <w:rFonts w:ascii="Gill Sans MT" w:hAnsi="Gill Sans MT"/>
          <w:b/>
          <w:bCs/>
          <w:sz w:val="24"/>
          <w:szCs w:val="24"/>
        </w:rPr>
      </w:pPr>
      <w:r w:rsidRPr="00C05842">
        <w:rPr>
          <w:rFonts w:ascii="Gill Sans MT" w:hAnsi="Gill Sans MT"/>
          <w:b/>
          <w:bCs/>
          <w:sz w:val="24"/>
          <w:szCs w:val="24"/>
        </w:rPr>
        <w:t>Applicable data</w:t>
      </w:r>
    </w:p>
    <w:p w14:paraId="366D8372" w14:textId="38107B03" w:rsidR="00E535AB" w:rsidRPr="00C05842" w:rsidRDefault="00503386" w:rsidP="007B1684">
      <w:pPr>
        <w:pStyle w:val="ListParagraph"/>
        <w:numPr>
          <w:ilvl w:val="1"/>
          <w:numId w:val="7"/>
        </w:numPr>
        <w:jc w:val="both"/>
        <w:rPr>
          <w:rFonts w:ascii="Gill Sans MT" w:hAnsi="Gill Sans MT"/>
          <w:b/>
          <w:bCs/>
          <w:sz w:val="24"/>
          <w:szCs w:val="24"/>
        </w:rPr>
      </w:pPr>
      <w:r w:rsidRPr="00C05842">
        <w:rPr>
          <w:rFonts w:ascii="Gill Sans MT" w:hAnsi="Gill Sans MT"/>
          <w:sz w:val="24"/>
          <w:szCs w:val="24"/>
        </w:rPr>
        <w:t>For</w:t>
      </w:r>
      <w:r w:rsidR="00170FA9" w:rsidRPr="00C05842">
        <w:rPr>
          <w:rFonts w:ascii="Gill Sans MT" w:hAnsi="Gill Sans MT"/>
          <w:sz w:val="24"/>
          <w:szCs w:val="24"/>
        </w:rPr>
        <w:t xml:space="preserve"> this policy, personal data refers to information that relates to an identifiable, living individual, including information such as an online identifier, e.g. an IP address. The GDPR applies to both automated personal data and to manual filing systems, where personal data is accessible according to specific criteria, as well as to chronologically ordered data and pseudonymised data, e.g. key-coded.</w:t>
      </w:r>
    </w:p>
    <w:p w14:paraId="283A412E" w14:textId="2270B87E" w:rsidR="00CE361C" w:rsidRPr="00C05842" w:rsidRDefault="00170FA9" w:rsidP="007B1684">
      <w:pPr>
        <w:pStyle w:val="ListParagraph"/>
        <w:numPr>
          <w:ilvl w:val="1"/>
          <w:numId w:val="7"/>
        </w:numPr>
        <w:jc w:val="both"/>
        <w:rPr>
          <w:rFonts w:ascii="Gill Sans MT" w:hAnsi="Gill Sans MT"/>
          <w:b/>
          <w:bCs/>
          <w:sz w:val="24"/>
          <w:szCs w:val="24"/>
        </w:rPr>
      </w:pPr>
      <w:r w:rsidRPr="00C05842">
        <w:rPr>
          <w:rFonts w:ascii="Gill Sans MT" w:hAnsi="Gill Sans MT"/>
          <w:sz w:val="24"/>
          <w:szCs w:val="24"/>
        </w:rPr>
        <w:t xml:space="preserve">Sensitive personal data is referred to in the GDPR as ‘special categories of personal data’, which are broadly the same as those in the Data Protection Act (DPA) </w:t>
      </w:r>
      <w:r w:rsidR="003C2A47" w:rsidRPr="00C05842">
        <w:rPr>
          <w:rFonts w:ascii="Gill Sans MT" w:hAnsi="Gill Sans MT"/>
          <w:sz w:val="24"/>
          <w:szCs w:val="24"/>
        </w:rPr>
        <w:t>2018</w:t>
      </w:r>
      <w:r w:rsidRPr="00C05842">
        <w:rPr>
          <w:rFonts w:ascii="Gill Sans MT" w:hAnsi="Gill Sans MT"/>
          <w:sz w:val="24"/>
          <w:szCs w:val="24"/>
        </w:rPr>
        <w:t>. These specifically include the processing of</w:t>
      </w:r>
      <w:r w:rsidR="00040ABE" w:rsidRPr="00C05842">
        <w:rPr>
          <w:rFonts w:ascii="Gill Sans MT" w:hAnsi="Gill Sans MT"/>
          <w:sz w:val="24"/>
          <w:szCs w:val="24"/>
        </w:rPr>
        <w:t>:</w:t>
      </w:r>
    </w:p>
    <w:p w14:paraId="4D65C7A2" w14:textId="106BF188" w:rsidR="00CE361C" w:rsidRPr="00C05842" w:rsidRDefault="00040ABE" w:rsidP="007B1684">
      <w:pPr>
        <w:pStyle w:val="ListParagraph"/>
        <w:numPr>
          <w:ilvl w:val="2"/>
          <w:numId w:val="7"/>
        </w:numPr>
        <w:jc w:val="both"/>
        <w:rPr>
          <w:rFonts w:ascii="Gill Sans MT" w:hAnsi="Gill Sans MT"/>
          <w:b/>
          <w:bCs/>
          <w:sz w:val="24"/>
          <w:szCs w:val="24"/>
        </w:rPr>
      </w:pPr>
      <w:r w:rsidRPr="00C05842">
        <w:rPr>
          <w:rFonts w:ascii="Gill Sans MT" w:hAnsi="Gill Sans MT"/>
          <w:sz w:val="24"/>
          <w:szCs w:val="24"/>
        </w:rPr>
        <w:t xml:space="preserve">Genetic </w:t>
      </w:r>
      <w:r w:rsidR="009B083B" w:rsidRPr="00C05842">
        <w:rPr>
          <w:rFonts w:ascii="Gill Sans MT" w:hAnsi="Gill Sans MT"/>
          <w:sz w:val="24"/>
          <w:szCs w:val="24"/>
        </w:rPr>
        <w:t>d</w:t>
      </w:r>
      <w:r w:rsidRPr="00C05842">
        <w:rPr>
          <w:rFonts w:ascii="Gill Sans MT" w:hAnsi="Gill Sans MT"/>
          <w:sz w:val="24"/>
          <w:szCs w:val="24"/>
        </w:rPr>
        <w:t>ata</w:t>
      </w:r>
    </w:p>
    <w:p w14:paraId="3B8FD648" w14:textId="429EDADF" w:rsidR="00CE361C" w:rsidRPr="00C05842" w:rsidRDefault="00040ABE" w:rsidP="007B1684">
      <w:pPr>
        <w:pStyle w:val="ListParagraph"/>
        <w:numPr>
          <w:ilvl w:val="2"/>
          <w:numId w:val="7"/>
        </w:numPr>
        <w:jc w:val="both"/>
        <w:rPr>
          <w:rFonts w:ascii="Gill Sans MT" w:hAnsi="Gill Sans MT"/>
          <w:b/>
          <w:bCs/>
          <w:sz w:val="24"/>
          <w:szCs w:val="24"/>
        </w:rPr>
      </w:pPr>
      <w:r w:rsidRPr="00C05842">
        <w:rPr>
          <w:rFonts w:ascii="Gill Sans MT" w:hAnsi="Gill Sans MT"/>
          <w:sz w:val="24"/>
          <w:szCs w:val="24"/>
        </w:rPr>
        <w:t xml:space="preserve">Biometric </w:t>
      </w:r>
      <w:r w:rsidR="009B083B" w:rsidRPr="00C05842">
        <w:rPr>
          <w:rFonts w:ascii="Gill Sans MT" w:hAnsi="Gill Sans MT"/>
          <w:sz w:val="24"/>
          <w:szCs w:val="24"/>
        </w:rPr>
        <w:t>d</w:t>
      </w:r>
      <w:r w:rsidRPr="00C05842">
        <w:rPr>
          <w:rFonts w:ascii="Gill Sans MT" w:hAnsi="Gill Sans MT"/>
          <w:sz w:val="24"/>
          <w:szCs w:val="24"/>
        </w:rPr>
        <w:t>ata</w:t>
      </w:r>
    </w:p>
    <w:p w14:paraId="0E70045A" w14:textId="2E31F22E" w:rsidR="00CE361C" w:rsidRPr="00C05842" w:rsidRDefault="00040ABE" w:rsidP="007B1684">
      <w:pPr>
        <w:pStyle w:val="ListParagraph"/>
        <w:numPr>
          <w:ilvl w:val="2"/>
          <w:numId w:val="7"/>
        </w:numPr>
        <w:jc w:val="both"/>
        <w:rPr>
          <w:rFonts w:ascii="Gill Sans MT" w:hAnsi="Gill Sans MT"/>
          <w:b/>
          <w:bCs/>
          <w:sz w:val="24"/>
          <w:szCs w:val="24"/>
        </w:rPr>
      </w:pPr>
      <w:r w:rsidRPr="00C05842">
        <w:rPr>
          <w:rFonts w:ascii="Gill Sans MT" w:hAnsi="Gill Sans MT"/>
          <w:sz w:val="24"/>
          <w:szCs w:val="24"/>
        </w:rPr>
        <w:t xml:space="preserve">Data concerning </w:t>
      </w:r>
      <w:r w:rsidR="009B083B" w:rsidRPr="00C05842">
        <w:rPr>
          <w:rFonts w:ascii="Gill Sans MT" w:hAnsi="Gill Sans MT"/>
          <w:sz w:val="24"/>
          <w:szCs w:val="24"/>
        </w:rPr>
        <w:t>h</w:t>
      </w:r>
      <w:r w:rsidRPr="00C05842">
        <w:rPr>
          <w:rFonts w:ascii="Gill Sans MT" w:hAnsi="Gill Sans MT"/>
          <w:sz w:val="24"/>
          <w:szCs w:val="24"/>
        </w:rPr>
        <w:t>ealth</w:t>
      </w:r>
    </w:p>
    <w:p w14:paraId="7AEAE935" w14:textId="77777777" w:rsidR="00CE361C" w:rsidRPr="00C05842" w:rsidRDefault="00040ABE" w:rsidP="007B1684">
      <w:pPr>
        <w:pStyle w:val="ListParagraph"/>
        <w:numPr>
          <w:ilvl w:val="2"/>
          <w:numId w:val="7"/>
        </w:numPr>
        <w:jc w:val="both"/>
        <w:rPr>
          <w:rFonts w:ascii="Gill Sans MT" w:hAnsi="Gill Sans MT"/>
          <w:b/>
          <w:bCs/>
          <w:sz w:val="24"/>
          <w:szCs w:val="24"/>
        </w:rPr>
      </w:pPr>
      <w:r w:rsidRPr="00C05842">
        <w:rPr>
          <w:rFonts w:ascii="Gill Sans MT" w:hAnsi="Gill Sans MT"/>
          <w:sz w:val="24"/>
          <w:szCs w:val="24"/>
        </w:rPr>
        <w:t xml:space="preserve">Data </w:t>
      </w:r>
      <w:r w:rsidR="00420798" w:rsidRPr="00C05842">
        <w:rPr>
          <w:rFonts w:ascii="Gill Sans MT" w:hAnsi="Gill Sans MT"/>
          <w:sz w:val="24"/>
          <w:szCs w:val="24"/>
        </w:rPr>
        <w:t>concerning a person’s sex life</w:t>
      </w:r>
    </w:p>
    <w:p w14:paraId="245A4322" w14:textId="77777777" w:rsidR="00CE361C" w:rsidRPr="00C05842" w:rsidRDefault="00D20C54" w:rsidP="007B1684">
      <w:pPr>
        <w:pStyle w:val="ListParagraph"/>
        <w:numPr>
          <w:ilvl w:val="2"/>
          <w:numId w:val="7"/>
        </w:numPr>
        <w:jc w:val="both"/>
        <w:rPr>
          <w:rFonts w:ascii="Gill Sans MT" w:hAnsi="Gill Sans MT"/>
          <w:b/>
          <w:bCs/>
          <w:sz w:val="24"/>
          <w:szCs w:val="24"/>
        </w:rPr>
      </w:pPr>
      <w:r w:rsidRPr="00C05842">
        <w:rPr>
          <w:rFonts w:ascii="Gill Sans MT" w:hAnsi="Gill Sans MT"/>
          <w:sz w:val="24"/>
          <w:szCs w:val="24"/>
        </w:rPr>
        <w:t xml:space="preserve">Data concerning a person’s </w:t>
      </w:r>
      <w:r w:rsidR="00632E75" w:rsidRPr="00C05842">
        <w:rPr>
          <w:rFonts w:ascii="Gill Sans MT" w:hAnsi="Gill Sans MT"/>
          <w:sz w:val="24"/>
          <w:szCs w:val="24"/>
        </w:rPr>
        <w:t>sexual orientation</w:t>
      </w:r>
    </w:p>
    <w:p w14:paraId="43724BFF" w14:textId="6B52061A" w:rsidR="00310B57" w:rsidRPr="00C05842" w:rsidRDefault="00632E75" w:rsidP="00310B57">
      <w:pPr>
        <w:pStyle w:val="ListParagraph"/>
        <w:numPr>
          <w:ilvl w:val="2"/>
          <w:numId w:val="7"/>
        </w:numPr>
        <w:jc w:val="both"/>
        <w:rPr>
          <w:rFonts w:ascii="Gill Sans MT" w:hAnsi="Gill Sans MT"/>
          <w:b/>
          <w:bCs/>
          <w:sz w:val="24"/>
          <w:szCs w:val="24"/>
        </w:rPr>
      </w:pPr>
      <w:r w:rsidRPr="00C05842">
        <w:rPr>
          <w:rFonts w:ascii="Gill Sans MT" w:hAnsi="Gill Sans MT"/>
          <w:sz w:val="24"/>
          <w:szCs w:val="24"/>
        </w:rPr>
        <w:t xml:space="preserve">Personal </w:t>
      </w:r>
      <w:r w:rsidR="005C62BB" w:rsidRPr="00C05842">
        <w:rPr>
          <w:rFonts w:ascii="Gill Sans MT" w:hAnsi="Gill Sans MT"/>
          <w:sz w:val="24"/>
          <w:szCs w:val="24"/>
        </w:rPr>
        <w:t>data which reveals</w:t>
      </w:r>
    </w:p>
    <w:p w14:paraId="4E6B0D9B" w14:textId="77777777" w:rsidR="00310B57" w:rsidRPr="00C05842" w:rsidRDefault="0036006C" w:rsidP="00CF27F7">
      <w:pPr>
        <w:pStyle w:val="ListParagraph"/>
        <w:ind w:left="737" w:firstLine="703"/>
        <w:jc w:val="both"/>
        <w:rPr>
          <w:rFonts w:ascii="Gill Sans MT" w:hAnsi="Gill Sans MT"/>
          <w:b/>
          <w:bCs/>
          <w:sz w:val="24"/>
          <w:szCs w:val="24"/>
        </w:rPr>
      </w:pPr>
      <w:r w:rsidRPr="00C05842">
        <w:rPr>
          <w:rFonts w:ascii="Gill Sans MT" w:hAnsi="Gill Sans MT"/>
          <w:sz w:val="24"/>
          <w:szCs w:val="24"/>
        </w:rPr>
        <w:t>Racial or ethnic origin</w:t>
      </w:r>
    </w:p>
    <w:p w14:paraId="32EF6ACC" w14:textId="77777777" w:rsidR="00CF27F7" w:rsidRPr="00C05842" w:rsidRDefault="0036006C" w:rsidP="00CF27F7">
      <w:pPr>
        <w:pStyle w:val="ListParagraph"/>
        <w:ind w:left="737" w:firstLine="703"/>
        <w:jc w:val="both"/>
        <w:rPr>
          <w:rFonts w:ascii="Gill Sans MT" w:hAnsi="Gill Sans MT"/>
          <w:sz w:val="24"/>
          <w:szCs w:val="24"/>
        </w:rPr>
      </w:pPr>
      <w:r w:rsidRPr="00C05842">
        <w:rPr>
          <w:rFonts w:ascii="Gill Sans MT" w:hAnsi="Gill Sans MT"/>
          <w:sz w:val="24"/>
          <w:szCs w:val="24"/>
        </w:rPr>
        <w:t>Political opinions</w:t>
      </w:r>
    </w:p>
    <w:p w14:paraId="4FE41A79" w14:textId="77777777" w:rsidR="00CF27F7" w:rsidRPr="00C05842" w:rsidRDefault="0036006C" w:rsidP="00CF27F7">
      <w:pPr>
        <w:pStyle w:val="ListParagraph"/>
        <w:ind w:left="737" w:firstLine="703"/>
        <w:jc w:val="both"/>
        <w:rPr>
          <w:rFonts w:ascii="Gill Sans MT" w:hAnsi="Gill Sans MT"/>
          <w:sz w:val="24"/>
          <w:szCs w:val="24"/>
        </w:rPr>
      </w:pPr>
      <w:r w:rsidRPr="00C05842">
        <w:rPr>
          <w:rFonts w:ascii="Gill Sans MT" w:hAnsi="Gill Sans MT"/>
          <w:sz w:val="24"/>
          <w:szCs w:val="24"/>
        </w:rPr>
        <w:t>Religious or philosophical beliefs</w:t>
      </w:r>
    </w:p>
    <w:p w14:paraId="3181C22D" w14:textId="60985AE6" w:rsidR="00CE361C" w:rsidRPr="00C05842" w:rsidRDefault="002A16F3" w:rsidP="00CF27F7">
      <w:pPr>
        <w:pStyle w:val="ListParagraph"/>
        <w:ind w:left="737" w:firstLine="703"/>
        <w:jc w:val="both"/>
        <w:rPr>
          <w:rFonts w:ascii="Gill Sans MT" w:hAnsi="Gill Sans MT"/>
          <w:b/>
          <w:bCs/>
          <w:sz w:val="24"/>
          <w:szCs w:val="24"/>
        </w:rPr>
      </w:pPr>
      <w:r w:rsidRPr="00C05842">
        <w:rPr>
          <w:rFonts w:ascii="Gill Sans MT" w:hAnsi="Gill Sans MT"/>
          <w:sz w:val="24"/>
          <w:szCs w:val="24"/>
        </w:rPr>
        <w:t>Trade Union Membership</w:t>
      </w:r>
    </w:p>
    <w:p w14:paraId="299A471D" w14:textId="77777777" w:rsidR="005B18C9" w:rsidRPr="00C05842" w:rsidRDefault="005B18C9" w:rsidP="005D1ED5">
      <w:pPr>
        <w:jc w:val="both"/>
      </w:pPr>
    </w:p>
    <w:p w14:paraId="1A6F341B" w14:textId="39E7120E" w:rsidR="007269C0" w:rsidRPr="00C05842" w:rsidRDefault="00170FA9" w:rsidP="007269C0">
      <w:pPr>
        <w:pStyle w:val="ListParagraph"/>
        <w:numPr>
          <w:ilvl w:val="0"/>
          <w:numId w:val="7"/>
        </w:numPr>
        <w:jc w:val="both"/>
        <w:rPr>
          <w:rFonts w:ascii="Gill Sans MT" w:hAnsi="Gill Sans MT"/>
          <w:b/>
          <w:bCs/>
          <w:sz w:val="24"/>
          <w:szCs w:val="24"/>
        </w:rPr>
      </w:pPr>
      <w:bookmarkStart w:id="3" w:name="_bookmark3"/>
      <w:bookmarkEnd w:id="3"/>
      <w:r w:rsidRPr="00C05842">
        <w:rPr>
          <w:rFonts w:ascii="Gill Sans MT" w:hAnsi="Gill Sans MT"/>
          <w:b/>
          <w:bCs/>
          <w:sz w:val="24"/>
          <w:szCs w:val="24"/>
        </w:rPr>
        <w:t>Principles</w:t>
      </w:r>
    </w:p>
    <w:p w14:paraId="169AE8CB" w14:textId="7E907BE7" w:rsidR="008F044C" w:rsidRPr="00C05842" w:rsidRDefault="00170FA9" w:rsidP="008F044C">
      <w:pPr>
        <w:pStyle w:val="ListParagraph"/>
        <w:numPr>
          <w:ilvl w:val="1"/>
          <w:numId w:val="7"/>
        </w:numPr>
        <w:jc w:val="both"/>
        <w:rPr>
          <w:rFonts w:ascii="Gill Sans MT" w:hAnsi="Gill Sans MT"/>
          <w:sz w:val="24"/>
          <w:szCs w:val="24"/>
        </w:rPr>
      </w:pPr>
      <w:r w:rsidRPr="00C05842">
        <w:rPr>
          <w:rFonts w:ascii="Gill Sans MT" w:hAnsi="Gill Sans MT"/>
          <w:sz w:val="24"/>
          <w:szCs w:val="24"/>
        </w:rPr>
        <w:t>In accordance with the requirements outlined in the GDPR, personal data will be</w:t>
      </w:r>
      <w:r w:rsidR="006A0F18" w:rsidRPr="00C05842">
        <w:rPr>
          <w:rFonts w:ascii="Gill Sans MT" w:hAnsi="Gill Sans MT"/>
          <w:sz w:val="24"/>
          <w:szCs w:val="24"/>
        </w:rPr>
        <w:t xml:space="preserve"> managed adhering to the 7 principles of the GDPR Regulation.</w:t>
      </w:r>
      <w:r w:rsidR="00BB1A00" w:rsidRPr="00C05842">
        <w:rPr>
          <w:rFonts w:ascii="Gill Sans MT" w:hAnsi="Gill Sans MT"/>
          <w:sz w:val="24"/>
          <w:szCs w:val="24"/>
        </w:rPr>
        <w:tab/>
      </w:r>
    </w:p>
    <w:p w14:paraId="10E5E1B5" w14:textId="787A7A73" w:rsidR="00BB1A00" w:rsidRPr="00C05842" w:rsidRDefault="00BB1A00" w:rsidP="009731F6">
      <w:pPr>
        <w:pStyle w:val="ListParagraph"/>
        <w:numPr>
          <w:ilvl w:val="0"/>
          <w:numId w:val="13"/>
        </w:numPr>
        <w:jc w:val="both"/>
        <w:rPr>
          <w:rFonts w:ascii="Gill Sans MT" w:hAnsi="Gill Sans MT"/>
          <w:sz w:val="24"/>
          <w:szCs w:val="24"/>
        </w:rPr>
      </w:pPr>
      <w:r w:rsidRPr="00C05842">
        <w:rPr>
          <w:rFonts w:ascii="Gill Sans MT" w:hAnsi="Gill Sans MT"/>
          <w:sz w:val="24"/>
          <w:szCs w:val="24"/>
        </w:rPr>
        <w:t xml:space="preserve">Lawfulness, fairness </w:t>
      </w:r>
      <w:r w:rsidR="009731F6" w:rsidRPr="00C05842">
        <w:rPr>
          <w:rFonts w:ascii="Gill Sans MT" w:hAnsi="Gill Sans MT"/>
          <w:sz w:val="24"/>
          <w:szCs w:val="24"/>
        </w:rPr>
        <w:t>and transparency</w:t>
      </w:r>
    </w:p>
    <w:p w14:paraId="6020C94F" w14:textId="77777777" w:rsidR="0018121C" w:rsidRPr="00C05842" w:rsidRDefault="0018121C" w:rsidP="00993785">
      <w:pPr>
        <w:pStyle w:val="ListParagraph"/>
        <w:numPr>
          <w:ilvl w:val="0"/>
          <w:numId w:val="11"/>
        </w:numPr>
        <w:shd w:val="clear" w:color="auto" w:fill="FFFFFF"/>
        <w:spacing w:before="120" w:after="100" w:afterAutospacing="1"/>
        <w:rPr>
          <w:rFonts w:ascii="Gill Sans MT" w:eastAsia="Times New Roman" w:hAnsi="Gill Sans MT" w:cs="Times New Roman"/>
          <w:color w:val="000000"/>
          <w:sz w:val="24"/>
          <w:szCs w:val="24"/>
        </w:rPr>
      </w:pPr>
      <w:r w:rsidRPr="00C05842">
        <w:rPr>
          <w:rFonts w:ascii="Gill Sans MT" w:eastAsia="Times New Roman" w:hAnsi="Gill Sans MT" w:cs="Times New Roman"/>
          <w:color w:val="000000"/>
          <w:sz w:val="24"/>
          <w:szCs w:val="24"/>
        </w:rPr>
        <w:t>Purpose limitation</w:t>
      </w:r>
    </w:p>
    <w:p w14:paraId="64D7C4AC" w14:textId="27B9C058" w:rsidR="0018121C" w:rsidRPr="00C05842" w:rsidRDefault="009731F6" w:rsidP="009731F6">
      <w:pPr>
        <w:pStyle w:val="ListParagraph"/>
        <w:numPr>
          <w:ilvl w:val="0"/>
          <w:numId w:val="11"/>
        </w:numPr>
        <w:shd w:val="clear" w:color="auto" w:fill="FFFFFF"/>
        <w:spacing w:before="120" w:after="100" w:afterAutospacing="1"/>
        <w:rPr>
          <w:rFonts w:ascii="Gill Sans MT" w:eastAsia="Times New Roman" w:hAnsi="Gill Sans MT" w:cs="Times New Roman"/>
          <w:color w:val="000000"/>
          <w:sz w:val="24"/>
          <w:szCs w:val="24"/>
        </w:rPr>
      </w:pPr>
      <w:r w:rsidRPr="00C05842">
        <w:rPr>
          <w:rFonts w:ascii="Gill Sans MT" w:eastAsia="Times New Roman" w:hAnsi="Gill Sans MT" w:cs="Times New Roman"/>
          <w:color w:val="000000"/>
          <w:sz w:val="24"/>
          <w:szCs w:val="24"/>
        </w:rPr>
        <w:t>D</w:t>
      </w:r>
      <w:r w:rsidR="0018121C" w:rsidRPr="00C05842">
        <w:rPr>
          <w:rFonts w:ascii="Gill Sans MT" w:eastAsia="Times New Roman" w:hAnsi="Gill Sans MT" w:cs="Times New Roman"/>
          <w:color w:val="000000"/>
          <w:sz w:val="24"/>
          <w:szCs w:val="24"/>
        </w:rPr>
        <w:t>ata minimisation</w:t>
      </w:r>
    </w:p>
    <w:p w14:paraId="44A0E6AE" w14:textId="77777777" w:rsidR="0018121C" w:rsidRPr="00C05842" w:rsidRDefault="0018121C" w:rsidP="009731F6">
      <w:pPr>
        <w:pStyle w:val="ListParagraph"/>
        <w:numPr>
          <w:ilvl w:val="0"/>
          <w:numId w:val="11"/>
        </w:numPr>
        <w:shd w:val="clear" w:color="auto" w:fill="FFFFFF"/>
        <w:spacing w:before="120" w:after="100" w:afterAutospacing="1"/>
        <w:rPr>
          <w:rFonts w:ascii="Gill Sans MT" w:eastAsia="Times New Roman" w:hAnsi="Gill Sans MT" w:cs="Times New Roman"/>
          <w:color w:val="000000"/>
          <w:sz w:val="24"/>
          <w:szCs w:val="24"/>
        </w:rPr>
      </w:pPr>
      <w:r w:rsidRPr="00C05842">
        <w:rPr>
          <w:rFonts w:ascii="Gill Sans MT" w:eastAsia="Times New Roman" w:hAnsi="Gill Sans MT" w:cs="Times New Roman"/>
          <w:color w:val="000000"/>
          <w:sz w:val="24"/>
          <w:szCs w:val="24"/>
        </w:rPr>
        <w:t>Accuracy</w:t>
      </w:r>
    </w:p>
    <w:p w14:paraId="6BBE8623" w14:textId="77777777" w:rsidR="0018121C" w:rsidRPr="00C05842" w:rsidRDefault="0018121C" w:rsidP="009731F6">
      <w:pPr>
        <w:pStyle w:val="ListParagraph"/>
        <w:numPr>
          <w:ilvl w:val="0"/>
          <w:numId w:val="11"/>
        </w:numPr>
        <w:shd w:val="clear" w:color="auto" w:fill="FFFFFF"/>
        <w:spacing w:before="120" w:after="100" w:afterAutospacing="1"/>
        <w:rPr>
          <w:rFonts w:ascii="Gill Sans MT" w:eastAsia="Times New Roman" w:hAnsi="Gill Sans MT" w:cs="Times New Roman"/>
          <w:color w:val="000000"/>
          <w:sz w:val="24"/>
          <w:szCs w:val="24"/>
        </w:rPr>
      </w:pPr>
      <w:r w:rsidRPr="00C05842">
        <w:rPr>
          <w:rFonts w:ascii="Gill Sans MT" w:eastAsia="Times New Roman" w:hAnsi="Gill Sans MT" w:cs="Times New Roman"/>
          <w:color w:val="000000"/>
          <w:sz w:val="24"/>
          <w:szCs w:val="24"/>
        </w:rPr>
        <w:t>Storage limitation</w:t>
      </w:r>
    </w:p>
    <w:p w14:paraId="072CE042" w14:textId="77777777" w:rsidR="0018121C" w:rsidRPr="00C05842" w:rsidRDefault="0018121C" w:rsidP="009731F6">
      <w:pPr>
        <w:pStyle w:val="ListParagraph"/>
        <w:numPr>
          <w:ilvl w:val="0"/>
          <w:numId w:val="11"/>
        </w:numPr>
        <w:shd w:val="clear" w:color="auto" w:fill="FFFFFF"/>
        <w:spacing w:before="120" w:after="100" w:afterAutospacing="1"/>
        <w:rPr>
          <w:rFonts w:ascii="Gill Sans MT" w:eastAsia="Times New Roman" w:hAnsi="Gill Sans MT" w:cs="Times New Roman"/>
          <w:color w:val="000000"/>
          <w:sz w:val="24"/>
          <w:szCs w:val="24"/>
        </w:rPr>
      </w:pPr>
      <w:r w:rsidRPr="00C05842">
        <w:rPr>
          <w:rFonts w:ascii="Gill Sans MT" w:eastAsia="Times New Roman" w:hAnsi="Gill Sans MT" w:cs="Times New Roman"/>
          <w:color w:val="000000"/>
          <w:sz w:val="24"/>
          <w:szCs w:val="24"/>
        </w:rPr>
        <w:t>Integrity and confidentiality (security)</w:t>
      </w:r>
    </w:p>
    <w:p w14:paraId="38664143" w14:textId="4EDECA99" w:rsidR="00792F38" w:rsidRPr="00C05842" w:rsidRDefault="0018121C" w:rsidP="00CF27F7">
      <w:pPr>
        <w:pStyle w:val="ListParagraph"/>
        <w:numPr>
          <w:ilvl w:val="0"/>
          <w:numId w:val="11"/>
        </w:numPr>
        <w:shd w:val="clear" w:color="auto" w:fill="FFFFFF"/>
        <w:spacing w:before="120" w:after="100" w:afterAutospacing="1"/>
        <w:rPr>
          <w:rFonts w:ascii="Gill Sans MT" w:eastAsia="Times New Roman" w:hAnsi="Gill Sans MT" w:cs="Times New Roman"/>
          <w:color w:val="000000"/>
          <w:sz w:val="24"/>
          <w:szCs w:val="24"/>
        </w:rPr>
      </w:pPr>
      <w:r w:rsidRPr="00C05842">
        <w:rPr>
          <w:rFonts w:ascii="Gill Sans MT" w:eastAsia="Times New Roman" w:hAnsi="Gill Sans MT" w:cs="Times New Roman"/>
          <w:color w:val="000000"/>
          <w:sz w:val="24"/>
          <w:szCs w:val="24"/>
        </w:rPr>
        <w:t>Accountability</w:t>
      </w:r>
    </w:p>
    <w:p w14:paraId="0EDEEBA5" w14:textId="5D8565B3" w:rsidR="00274604" w:rsidRPr="00C05842" w:rsidRDefault="0058426B"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Data c</w:t>
      </w:r>
      <w:r w:rsidR="00170FA9" w:rsidRPr="00C05842">
        <w:rPr>
          <w:rFonts w:ascii="Gill Sans MT" w:hAnsi="Gill Sans MT"/>
          <w:sz w:val="24"/>
          <w:szCs w:val="24"/>
        </w:rPr>
        <w:t xml:space="preserve">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r w:rsidR="00503386" w:rsidRPr="00C05842">
        <w:rPr>
          <w:rFonts w:ascii="Gill Sans MT" w:hAnsi="Gill Sans MT"/>
          <w:sz w:val="24"/>
          <w:szCs w:val="24"/>
        </w:rPr>
        <w:t>be</w:t>
      </w:r>
      <w:r w:rsidR="00170FA9" w:rsidRPr="00C05842">
        <w:rPr>
          <w:rFonts w:ascii="Gill Sans MT" w:hAnsi="Gill Sans MT"/>
          <w:sz w:val="24"/>
          <w:szCs w:val="24"/>
        </w:rPr>
        <w:t xml:space="preserve"> incompatible with the initial purposes.</w:t>
      </w:r>
    </w:p>
    <w:p w14:paraId="07FF1C76" w14:textId="77777777" w:rsidR="00274604"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lastRenderedPageBreak/>
        <w:t>Adequate, relevant and limited to what is necessary in relation to the purposes for which they are processed.</w:t>
      </w:r>
    </w:p>
    <w:p w14:paraId="59F7BEFC" w14:textId="3E6095F3" w:rsidR="00274604"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 xml:space="preserve">Accurate and, where necessary, kept </w:t>
      </w:r>
      <w:r w:rsidR="00BD75FA" w:rsidRPr="00C05842">
        <w:rPr>
          <w:rFonts w:ascii="Gill Sans MT" w:hAnsi="Gill Sans MT"/>
          <w:sz w:val="24"/>
          <w:szCs w:val="24"/>
        </w:rPr>
        <w:t>up to date</w:t>
      </w:r>
      <w:r w:rsidR="000A0BC1" w:rsidRPr="00C05842">
        <w:rPr>
          <w:rFonts w:ascii="Gill Sans MT" w:hAnsi="Gill Sans MT"/>
          <w:sz w:val="24"/>
          <w:szCs w:val="24"/>
        </w:rPr>
        <w:t>.</w:t>
      </w:r>
      <w:r w:rsidRPr="00C05842">
        <w:rPr>
          <w:rFonts w:ascii="Gill Sans MT" w:hAnsi="Gill Sans MT"/>
          <w:sz w:val="24"/>
          <w:szCs w:val="24"/>
        </w:rPr>
        <w:t xml:space="preserve"> </w:t>
      </w:r>
      <w:r w:rsidR="000A0BC1" w:rsidRPr="00C05842">
        <w:rPr>
          <w:rFonts w:ascii="Gill Sans MT" w:hAnsi="Gill Sans MT"/>
          <w:sz w:val="24"/>
          <w:szCs w:val="24"/>
        </w:rPr>
        <w:t>E</w:t>
      </w:r>
      <w:r w:rsidRPr="00C05842">
        <w:rPr>
          <w:rFonts w:ascii="Gill Sans MT" w:hAnsi="Gill Sans MT"/>
          <w:sz w:val="24"/>
          <w:szCs w:val="24"/>
        </w:rPr>
        <w:t>very reasonable step must be taken</w:t>
      </w:r>
      <w:r w:rsidR="000A0BC1" w:rsidRPr="00C05842">
        <w:rPr>
          <w:rFonts w:ascii="Gill Sans MT" w:hAnsi="Gill Sans MT"/>
          <w:sz w:val="24"/>
          <w:szCs w:val="24"/>
        </w:rPr>
        <w:t>, whilst having regard to the purposes for which it is processed,</w:t>
      </w:r>
      <w:r w:rsidRPr="00C05842">
        <w:rPr>
          <w:rFonts w:ascii="Gill Sans MT" w:hAnsi="Gill Sans MT"/>
          <w:sz w:val="24"/>
          <w:szCs w:val="24"/>
        </w:rPr>
        <w:t xml:space="preserve"> to ensure that </w:t>
      </w:r>
      <w:r w:rsidR="00B116C9" w:rsidRPr="00C05842">
        <w:rPr>
          <w:rFonts w:ascii="Gill Sans MT" w:hAnsi="Gill Sans MT"/>
          <w:sz w:val="24"/>
          <w:szCs w:val="24"/>
        </w:rPr>
        <w:t>inaccurate data is e</w:t>
      </w:r>
      <w:r w:rsidRPr="00C05842">
        <w:rPr>
          <w:rFonts w:ascii="Gill Sans MT" w:hAnsi="Gill Sans MT"/>
          <w:sz w:val="24"/>
          <w:szCs w:val="24"/>
        </w:rPr>
        <w:t>rased or rectified without delay.</w:t>
      </w:r>
    </w:p>
    <w:p w14:paraId="2C8E23ED" w14:textId="109737C2" w:rsidR="00274604"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 xml:space="preserve">Kept in a form which permits identification of data subjects for no longer than is necessary for the purposes for which the personal data </w:t>
      </w:r>
      <w:r w:rsidR="00571C66" w:rsidRPr="00C05842">
        <w:rPr>
          <w:rFonts w:ascii="Gill Sans MT" w:hAnsi="Gill Sans MT"/>
          <w:sz w:val="24"/>
          <w:szCs w:val="24"/>
        </w:rPr>
        <w:t xml:space="preserve">is </w:t>
      </w:r>
      <w:r w:rsidRPr="00C05842">
        <w:rPr>
          <w:rFonts w:ascii="Gill Sans MT" w:hAnsi="Gill Sans MT"/>
          <w:sz w:val="24"/>
          <w:szCs w:val="24"/>
        </w:rPr>
        <w:t>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11AE13DF" w14:textId="77777777" w:rsidR="00274604"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1FA76169" w14:textId="77777777" w:rsidR="0093252D" w:rsidRPr="00C05842" w:rsidRDefault="0093252D" w:rsidP="00792F38">
      <w:pPr>
        <w:pStyle w:val="ListParagraph"/>
        <w:ind w:left="1097" w:firstLine="0"/>
        <w:jc w:val="both"/>
        <w:rPr>
          <w:rFonts w:ascii="Gill Sans MT" w:hAnsi="Gill Sans MT"/>
          <w:sz w:val="24"/>
          <w:szCs w:val="24"/>
        </w:rPr>
      </w:pPr>
    </w:p>
    <w:p w14:paraId="6E64EB3B" w14:textId="2C173737" w:rsidR="00170FA9"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GDPR also requires that “the controller shall be responsible for, and able to demonstrate, compliance with the principles”.</w:t>
      </w:r>
    </w:p>
    <w:p w14:paraId="6AA46BE8" w14:textId="77777777" w:rsidR="00572967" w:rsidRPr="00C05842" w:rsidRDefault="00572967" w:rsidP="005D1ED5">
      <w:pPr>
        <w:jc w:val="both"/>
      </w:pPr>
      <w:bookmarkStart w:id="4" w:name="_bookmark4"/>
      <w:bookmarkEnd w:id="4"/>
    </w:p>
    <w:p w14:paraId="30A13956" w14:textId="6F269DAB" w:rsidR="00170FA9" w:rsidRPr="00C05842" w:rsidRDefault="00170FA9" w:rsidP="007B1684">
      <w:pPr>
        <w:pStyle w:val="ListParagraph"/>
        <w:numPr>
          <w:ilvl w:val="0"/>
          <w:numId w:val="7"/>
        </w:numPr>
        <w:jc w:val="both"/>
        <w:rPr>
          <w:rFonts w:ascii="Gill Sans MT" w:hAnsi="Gill Sans MT"/>
          <w:b/>
          <w:bCs/>
          <w:sz w:val="24"/>
          <w:szCs w:val="24"/>
        </w:rPr>
      </w:pPr>
      <w:r w:rsidRPr="00C05842">
        <w:rPr>
          <w:rFonts w:ascii="Gill Sans MT" w:hAnsi="Gill Sans MT"/>
          <w:b/>
          <w:bCs/>
          <w:sz w:val="24"/>
          <w:szCs w:val="24"/>
        </w:rPr>
        <w:t>Accountability</w:t>
      </w:r>
    </w:p>
    <w:p w14:paraId="01A66BF2" w14:textId="77777777" w:rsidR="00572967"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Diocese of Gloucester Academies Trust will implement appropriate technical and organisational measures to demonstrate that data is processed in line with the principles set out in the GDPR.</w:t>
      </w:r>
    </w:p>
    <w:p w14:paraId="5FAA971E" w14:textId="77777777" w:rsidR="00572967"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Trust will provide comprehensive, clear and transparent privacy policies.</w:t>
      </w:r>
    </w:p>
    <w:p w14:paraId="66528597" w14:textId="77777777" w:rsidR="00572967"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 xml:space="preserve">Records of activities relating to higher risk processing will be maintained, such as the processing of special categories </w:t>
      </w:r>
      <w:r w:rsidR="002E213D" w:rsidRPr="00C05842">
        <w:rPr>
          <w:rFonts w:ascii="Gill Sans MT" w:hAnsi="Gill Sans MT"/>
          <w:sz w:val="24"/>
          <w:szCs w:val="24"/>
        </w:rPr>
        <w:t xml:space="preserve">of </w:t>
      </w:r>
      <w:r w:rsidRPr="00C05842">
        <w:rPr>
          <w:rFonts w:ascii="Gill Sans MT" w:hAnsi="Gill Sans MT"/>
          <w:sz w:val="24"/>
          <w:szCs w:val="24"/>
        </w:rPr>
        <w:t>data or</w:t>
      </w:r>
      <w:r w:rsidR="002E213D" w:rsidRPr="00C05842">
        <w:rPr>
          <w:rFonts w:ascii="Gill Sans MT" w:hAnsi="Gill Sans MT"/>
          <w:sz w:val="24"/>
          <w:szCs w:val="24"/>
        </w:rPr>
        <w:t xml:space="preserve"> information relating to </w:t>
      </w:r>
      <w:r w:rsidRPr="00C05842">
        <w:rPr>
          <w:rFonts w:ascii="Gill Sans MT" w:hAnsi="Gill Sans MT"/>
          <w:sz w:val="24"/>
          <w:szCs w:val="24"/>
        </w:rPr>
        <w:t>criminal convictions and offences.</w:t>
      </w:r>
    </w:p>
    <w:p w14:paraId="375A2F0F" w14:textId="77777777" w:rsidR="00572967"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Internal records of processing activities</w:t>
      </w:r>
      <w:r w:rsidR="002E213D" w:rsidRPr="00C05842">
        <w:rPr>
          <w:rFonts w:ascii="Gill Sans MT" w:hAnsi="Gill Sans MT"/>
          <w:sz w:val="24"/>
          <w:szCs w:val="24"/>
        </w:rPr>
        <w:t xml:space="preserve"> (data flows)</w:t>
      </w:r>
      <w:r w:rsidRPr="00C05842">
        <w:rPr>
          <w:rFonts w:ascii="Gill Sans MT" w:hAnsi="Gill Sans MT"/>
          <w:sz w:val="24"/>
          <w:szCs w:val="24"/>
        </w:rPr>
        <w:t xml:space="preserve"> will include the following:</w:t>
      </w:r>
    </w:p>
    <w:p w14:paraId="6B7C4F2D"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Name and details of the organisation</w:t>
      </w:r>
    </w:p>
    <w:p w14:paraId="02822B66"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Purpose(s) of the processing</w:t>
      </w:r>
    </w:p>
    <w:p w14:paraId="0B1E17FD" w14:textId="77777777" w:rsidR="00572967" w:rsidRPr="00C05842" w:rsidRDefault="0051081B"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Details of consent</w:t>
      </w:r>
    </w:p>
    <w:p w14:paraId="33342819"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Description of the categories of individuals and personal data</w:t>
      </w:r>
    </w:p>
    <w:p w14:paraId="701674F7"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Retention schedules</w:t>
      </w:r>
    </w:p>
    <w:p w14:paraId="22AA2359"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Categories of recipients of personal data</w:t>
      </w:r>
    </w:p>
    <w:p w14:paraId="7CB4E083"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Description of technical and organisational security measures</w:t>
      </w:r>
    </w:p>
    <w:p w14:paraId="632E2932" w14:textId="77777777" w:rsidR="00572967"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Details of transfers to third</w:t>
      </w:r>
      <w:r w:rsidR="002E213D" w:rsidRPr="00C05842">
        <w:rPr>
          <w:rFonts w:ascii="Gill Sans MT" w:hAnsi="Gill Sans MT"/>
          <w:sz w:val="24"/>
          <w:szCs w:val="24"/>
        </w:rPr>
        <w:t xml:space="preserve"> parties</w:t>
      </w:r>
      <w:r w:rsidRPr="00C05842">
        <w:rPr>
          <w:rFonts w:ascii="Gill Sans MT" w:hAnsi="Gill Sans MT"/>
          <w:sz w:val="24"/>
          <w:szCs w:val="24"/>
        </w:rPr>
        <w:t>, including documentation of the transfer mechanism safeguards in place</w:t>
      </w:r>
    </w:p>
    <w:p w14:paraId="73964703" w14:textId="77777777" w:rsidR="00572967" w:rsidRPr="00C05842" w:rsidRDefault="0051081B"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Data asset register</w:t>
      </w:r>
    </w:p>
    <w:p w14:paraId="1BBA6EC7" w14:textId="44434E9F" w:rsidR="00C05842" w:rsidRPr="00C05842" w:rsidRDefault="00C05842"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Data Maps for processing activities</w:t>
      </w:r>
    </w:p>
    <w:p w14:paraId="04E0C774" w14:textId="38773170" w:rsidR="00572967" w:rsidRPr="00C05842" w:rsidRDefault="002C588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 xml:space="preserve">Additional internal records of the </w:t>
      </w:r>
      <w:r w:rsidR="000F1DC5" w:rsidRPr="00C05842">
        <w:rPr>
          <w:rFonts w:ascii="Gill Sans MT" w:hAnsi="Gill Sans MT"/>
          <w:sz w:val="24"/>
          <w:szCs w:val="24"/>
        </w:rPr>
        <w:t>s</w:t>
      </w:r>
      <w:r w:rsidRPr="00C05842">
        <w:rPr>
          <w:rFonts w:ascii="Gill Sans MT" w:hAnsi="Gill Sans MT"/>
          <w:sz w:val="24"/>
          <w:szCs w:val="24"/>
        </w:rPr>
        <w:t xml:space="preserve">chool’s </w:t>
      </w:r>
      <w:r w:rsidR="003C433F" w:rsidRPr="00C05842">
        <w:rPr>
          <w:rFonts w:ascii="Gill Sans MT" w:hAnsi="Gill Sans MT"/>
          <w:sz w:val="24"/>
          <w:szCs w:val="24"/>
        </w:rPr>
        <w:t>processing activities will be maintained and kept up to date</w:t>
      </w:r>
      <w:r w:rsidR="00FB3441" w:rsidRPr="00C05842">
        <w:rPr>
          <w:rFonts w:ascii="Gill Sans MT" w:hAnsi="Gill Sans MT"/>
          <w:sz w:val="24"/>
          <w:szCs w:val="24"/>
        </w:rPr>
        <w:t xml:space="preserve"> in Data flow </w:t>
      </w:r>
    </w:p>
    <w:p w14:paraId="422427A8" w14:textId="7B6E8316" w:rsidR="00B45071" w:rsidRPr="00C05842" w:rsidRDefault="00170FA9" w:rsidP="2EB0BB2B">
      <w:pPr>
        <w:pStyle w:val="ListParagraph"/>
        <w:numPr>
          <w:ilvl w:val="1"/>
          <w:numId w:val="7"/>
        </w:numPr>
        <w:jc w:val="both"/>
        <w:rPr>
          <w:rFonts w:ascii="Gill Sans MT" w:hAnsi="Gill Sans MT"/>
          <w:sz w:val="24"/>
          <w:szCs w:val="24"/>
        </w:rPr>
      </w:pPr>
      <w:r w:rsidRPr="00C05842">
        <w:rPr>
          <w:rFonts w:ascii="Gill Sans MT" w:hAnsi="Gill Sans MT"/>
          <w:sz w:val="24"/>
          <w:szCs w:val="24"/>
        </w:rPr>
        <w:lastRenderedPageBreak/>
        <w:t>The Trust</w:t>
      </w:r>
      <w:r w:rsidR="001F2F68" w:rsidRPr="00C05842">
        <w:rPr>
          <w:rFonts w:ascii="Gill Sans MT" w:hAnsi="Gill Sans MT"/>
          <w:sz w:val="24"/>
          <w:szCs w:val="24"/>
        </w:rPr>
        <w:t xml:space="preserve"> </w:t>
      </w:r>
      <w:r w:rsidRPr="00C05842">
        <w:rPr>
          <w:rFonts w:ascii="Gill Sans MT" w:hAnsi="Gill Sans MT"/>
          <w:sz w:val="24"/>
          <w:szCs w:val="24"/>
        </w:rPr>
        <w:t>will implement measures that meet the principles of data protection by design and data protection by default, such as:</w:t>
      </w:r>
      <w:r w:rsidR="009A47FD" w:rsidRPr="00C05842">
        <w:rPr>
          <w:rFonts w:ascii="Gill Sans MT" w:hAnsi="Gill Sans MT"/>
          <w:sz w:val="24"/>
          <w:szCs w:val="24"/>
        </w:rPr>
        <w:t xml:space="preserve"> </w:t>
      </w:r>
    </w:p>
    <w:p w14:paraId="3101B0B8"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Data minimisation.</w:t>
      </w:r>
    </w:p>
    <w:p w14:paraId="58F8DBF5"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Pseudonymisation.</w:t>
      </w:r>
    </w:p>
    <w:p w14:paraId="3137EB97"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Transparency.</w:t>
      </w:r>
    </w:p>
    <w:p w14:paraId="6B75B3A7"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Allowing individuals to monitor processing.</w:t>
      </w:r>
    </w:p>
    <w:p w14:paraId="6A65073C"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Continuously creating and improving security features.</w:t>
      </w:r>
    </w:p>
    <w:p w14:paraId="2ADE2C75" w14:textId="77777777" w:rsidR="00B45071"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Data protection impact assessments will be used, where appropriate.</w:t>
      </w:r>
    </w:p>
    <w:p w14:paraId="322F1A3C" w14:textId="25E02736" w:rsidR="00B45071" w:rsidRPr="00C05842" w:rsidRDefault="0051081B"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DPO will conduct an annual audit of data processes.</w:t>
      </w:r>
      <w:bookmarkStart w:id="5" w:name="_bookmark5"/>
      <w:bookmarkEnd w:id="5"/>
    </w:p>
    <w:p w14:paraId="18E7755C" w14:textId="77777777" w:rsidR="00B45071" w:rsidRPr="00C05842" w:rsidRDefault="00B45071" w:rsidP="005D1ED5">
      <w:pPr>
        <w:jc w:val="both"/>
      </w:pPr>
    </w:p>
    <w:p w14:paraId="5469DC61" w14:textId="77777777" w:rsidR="00B45071" w:rsidRPr="00C05842" w:rsidRDefault="00170FA9" w:rsidP="007B1684">
      <w:pPr>
        <w:pStyle w:val="ListParagraph"/>
        <w:numPr>
          <w:ilvl w:val="0"/>
          <w:numId w:val="7"/>
        </w:numPr>
        <w:jc w:val="both"/>
        <w:rPr>
          <w:rFonts w:ascii="Gill Sans MT" w:hAnsi="Gill Sans MT"/>
          <w:b/>
          <w:bCs/>
          <w:sz w:val="24"/>
          <w:szCs w:val="24"/>
        </w:rPr>
      </w:pPr>
      <w:r w:rsidRPr="00C05842">
        <w:rPr>
          <w:rFonts w:ascii="Gill Sans MT" w:hAnsi="Gill Sans MT"/>
          <w:b/>
          <w:bCs/>
          <w:sz w:val="24"/>
          <w:szCs w:val="24"/>
        </w:rPr>
        <w:t>Data protection officer (DPO)</w:t>
      </w:r>
    </w:p>
    <w:p w14:paraId="28794EF7" w14:textId="232A3FC4" w:rsidR="00B45071"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 xml:space="preserve">A DPO will be appointed </w:t>
      </w:r>
      <w:r w:rsidR="00956BAA" w:rsidRPr="00C05842">
        <w:rPr>
          <w:rFonts w:ascii="Gill Sans MT" w:hAnsi="Gill Sans MT"/>
          <w:sz w:val="24"/>
          <w:szCs w:val="24"/>
        </w:rPr>
        <w:t xml:space="preserve">by the Trust </w:t>
      </w:r>
      <w:r w:rsidR="00503386" w:rsidRPr="00C05842">
        <w:rPr>
          <w:rFonts w:ascii="Gill Sans MT" w:hAnsi="Gill Sans MT"/>
          <w:sz w:val="24"/>
          <w:szCs w:val="24"/>
        </w:rPr>
        <w:t>to</w:t>
      </w:r>
      <w:r w:rsidRPr="00C05842">
        <w:rPr>
          <w:rFonts w:ascii="Gill Sans MT" w:hAnsi="Gill Sans MT"/>
          <w:sz w:val="24"/>
          <w:szCs w:val="24"/>
        </w:rPr>
        <w:t>:</w:t>
      </w:r>
    </w:p>
    <w:p w14:paraId="157583B5"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Inform and advise the Trust</w:t>
      </w:r>
      <w:r w:rsidR="001F2F68" w:rsidRPr="00C05842">
        <w:rPr>
          <w:rFonts w:ascii="Gill Sans MT" w:hAnsi="Gill Sans MT"/>
          <w:sz w:val="24"/>
          <w:szCs w:val="24"/>
        </w:rPr>
        <w:t xml:space="preserve"> </w:t>
      </w:r>
      <w:r w:rsidRPr="00C05842">
        <w:rPr>
          <w:rFonts w:ascii="Gill Sans MT" w:hAnsi="Gill Sans MT"/>
          <w:sz w:val="24"/>
          <w:szCs w:val="24"/>
        </w:rPr>
        <w:t>and its employees about their obligations to comply with the GDPR and other data protection laws.</w:t>
      </w:r>
    </w:p>
    <w:p w14:paraId="115287EC" w14:textId="77777777" w:rsidR="00B45071" w:rsidRPr="00C05842" w:rsidRDefault="00170FA9"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Monitor the Trust’s compliance with the GDPR and other laws, including managing internal data protection activities, advising on data protection impact assessments, conducting internal audits, and providing the required training to staff members.</w:t>
      </w:r>
    </w:p>
    <w:p w14:paraId="276B587D" w14:textId="2305DB5A" w:rsidR="00B45071" w:rsidRPr="00C05842" w:rsidRDefault="00E625FA" w:rsidP="007B1684">
      <w:pPr>
        <w:pStyle w:val="ListParagraph"/>
        <w:numPr>
          <w:ilvl w:val="2"/>
          <w:numId w:val="7"/>
        </w:numPr>
        <w:jc w:val="both"/>
        <w:rPr>
          <w:rFonts w:ascii="Gill Sans MT" w:hAnsi="Gill Sans MT"/>
          <w:sz w:val="24"/>
          <w:szCs w:val="24"/>
        </w:rPr>
      </w:pPr>
      <w:r w:rsidRPr="00C05842">
        <w:rPr>
          <w:rFonts w:ascii="Gill Sans MT" w:hAnsi="Gill Sans MT"/>
          <w:sz w:val="24"/>
          <w:szCs w:val="24"/>
        </w:rPr>
        <w:t>Cooperate with the I</w:t>
      </w:r>
      <w:r w:rsidR="007C5CB8" w:rsidRPr="00C05842">
        <w:rPr>
          <w:rFonts w:ascii="Gill Sans MT" w:hAnsi="Gill Sans MT"/>
          <w:sz w:val="24"/>
          <w:szCs w:val="24"/>
        </w:rPr>
        <w:t>nformation Commissioner’s Office (I</w:t>
      </w:r>
      <w:r w:rsidRPr="00C05842">
        <w:rPr>
          <w:rFonts w:ascii="Gill Sans MT" w:hAnsi="Gill Sans MT"/>
          <w:sz w:val="24"/>
          <w:szCs w:val="24"/>
        </w:rPr>
        <w:t>CO</w:t>
      </w:r>
      <w:r w:rsidR="007C5CB8" w:rsidRPr="00C05842">
        <w:rPr>
          <w:rFonts w:ascii="Gill Sans MT" w:hAnsi="Gill Sans MT"/>
          <w:sz w:val="24"/>
          <w:szCs w:val="24"/>
        </w:rPr>
        <w:t>)</w:t>
      </w:r>
      <w:r w:rsidRPr="00C05842">
        <w:rPr>
          <w:rFonts w:ascii="Gill Sans MT" w:hAnsi="Gill Sans MT"/>
          <w:sz w:val="24"/>
          <w:szCs w:val="24"/>
        </w:rPr>
        <w:t xml:space="preserve"> and act as the first point of contact for the ICO and for individuals whose data is being processed.</w:t>
      </w:r>
    </w:p>
    <w:p w14:paraId="61FC7791" w14:textId="77777777" w:rsidR="000911E2"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individual appointed as DPO will have professional experience and knowledge of data protection law, particularly that in relation to schools.</w:t>
      </w:r>
    </w:p>
    <w:p w14:paraId="397D6B37" w14:textId="29E62526" w:rsidR="000911E2"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 xml:space="preserve">The DPO will report to the highest level of management at the Trust, which is the </w:t>
      </w:r>
      <w:r w:rsidR="007C5CB8" w:rsidRPr="00C05842">
        <w:rPr>
          <w:rFonts w:ascii="Gill Sans MT" w:hAnsi="Gill Sans MT"/>
          <w:sz w:val="24"/>
          <w:szCs w:val="24"/>
        </w:rPr>
        <w:t>Chief Executive Officer (</w:t>
      </w:r>
      <w:r w:rsidR="002E213D" w:rsidRPr="00C05842">
        <w:rPr>
          <w:rFonts w:ascii="Gill Sans MT" w:hAnsi="Gill Sans MT"/>
          <w:sz w:val="24"/>
          <w:szCs w:val="24"/>
        </w:rPr>
        <w:t>CEO</w:t>
      </w:r>
      <w:r w:rsidR="007C5CB8" w:rsidRPr="00C05842">
        <w:rPr>
          <w:rFonts w:ascii="Gill Sans MT" w:hAnsi="Gill Sans MT"/>
          <w:sz w:val="24"/>
          <w:szCs w:val="24"/>
        </w:rPr>
        <w:t>)</w:t>
      </w:r>
      <w:r w:rsidR="002E213D" w:rsidRPr="00C05842">
        <w:rPr>
          <w:rFonts w:ascii="Gill Sans MT" w:hAnsi="Gill Sans MT"/>
          <w:sz w:val="24"/>
          <w:szCs w:val="24"/>
        </w:rPr>
        <w:t>.</w:t>
      </w:r>
    </w:p>
    <w:p w14:paraId="6D0FB02A" w14:textId="77777777" w:rsidR="000911E2"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DPO will operate independently and will not be dismissed or penalised for performing their task.</w:t>
      </w:r>
    </w:p>
    <w:p w14:paraId="0B5450AB" w14:textId="77777777" w:rsidR="000911E2"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Sufficient resources will be provided to the DPO to enable them to meet their GDPR obligations.</w:t>
      </w:r>
    </w:p>
    <w:p w14:paraId="0CBCBC50" w14:textId="77777777" w:rsidR="000911E2" w:rsidRPr="00C05842" w:rsidRDefault="002E213D"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 xml:space="preserve">The DPO for the Trust is School Pro. </w:t>
      </w:r>
      <w:r w:rsidR="009A47FD" w:rsidRPr="00C05842">
        <w:rPr>
          <w:rFonts w:ascii="Gill Sans MT" w:hAnsi="Gill Sans MT"/>
          <w:sz w:val="24"/>
          <w:szCs w:val="24"/>
        </w:rPr>
        <w:t>TLC Ltd</w:t>
      </w:r>
      <w:bookmarkStart w:id="6" w:name="_bookmark6"/>
      <w:bookmarkEnd w:id="6"/>
    </w:p>
    <w:p w14:paraId="533F9B68" w14:textId="77777777" w:rsidR="000911E2" w:rsidRPr="00C05842" w:rsidRDefault="000911E2" w:rsidP="005D1ED5">
      <w:pPr>
        <w:jc w:val="both"/>
      </w:pPr>
    </w:p>
    <w:p w14:paraId="08C03E9F" w14:textId="77777777" w:rsidR="000911E2" w:rsidRPr="00C05842" w:rsidRDefault="00170FA9" w:rsidP="007B1684">
      <w:pPr>
        <w:pStyle w:val="ListParagraph"/>
        <w:numPr>
          <w:ilvl w:val="0"/>
          <w:numId w:val="7"/>
        </w:numPr>
        <w:jc w:val="both"/>
        <w:rPr>
          <w:rFonts w:ascii="Gill Sans MT" w:hAnsi="Gill Sans MT"/>
          <w:b/>
          <w:bCs/>
          <w:sz w:val="24"/>
          <w:szCs w:val="24"/>
        </w:rPr>
      </w:pPr>
      <w:r w:rsidRPr="00C05842">
        <w:rPr>
          <w:rFonts w:ascii="Gill Sans MT" w:hAnsi="Gill Sans MT"/>
          <w:b/>
          <w:bCs/>
          <w:sz w:val="24"/>
          <w:szCs w:val="24"/>
        </w:rPr>
        <w:t>Lawful processing</w:t>
      </w:r>
    </w:p>
    <w:p w14:paraId="1286DB8E" w14:textId="77777777" w:rsidR="000911E2" w:rsidRPr="00C05842" w:rsidRDefault="00170FA9" w:rsidP="007B1684">
      <w:pPr>
        <w:pStyle w:val="ListParagraph"/>
        <w:numPr>
          <w:ilvl w:val="1"/>
          <w:numId w:val="7"/>
        </w:numPr>
        <w:jc w:val="both"/>
        <w:rPr>
          <w:rFonts w:ascii="Gill Sans MT" w:hAnsi="Gill Sans MT"/>
          <w:sz w:val="24"/>
          <w:szCs w:val="24"/>
        </w:rPr>
      </w:pPr>
      <w:r w:rsidRPr="00C05842">
        <w:rPr>
          <w:rFonts w:ascii="Gill Sans MT" w:hAnsi="Gill Sans MT"/>
          <w:sz w:val="24"/>
          <w:szCs w:val="24"/>
        </w:rPr>
        <w:t>The legal basis for processing data will be identified and documented prior to data being processed.</w:t>
      </w:r>
    </w:p>
    <w:p w14:paraId="56A67B91" w14:textId="05ABF564" w:rsidR="007A4DBB" w:rsidRPr="00C05842" w:rsidRDefault="00170FA9" w:rsidP="00B4048E">
      <w:pPr>
        <w:pStyle w:val="ListParagraph"/>
        <w:numPr>
          <w:ilvl w:val="1"/>
          <w:numId w:val="7"/>
        </w:numPr>
        <w:jc w:val="both"/>
        <w:rPr>
          <w:rFonts w:ascii="Gill Sans MT" w:hAnsi="Gill Sans MT"/>
          <w:sz w:val="24"/>
          <w:szCs w:val="24"/>
        </w:rPr>
      </w:pPr>
      <w:r w:rsidRPr="00C05842">
        <w:rPr>
          <w:rFonts w:ascii="Gill Sans MT" w:hAnsi="Gill Sans MT"/>
          <w:sz w:val="24"/>
          <w:szCs w:val="24"/>
        </w:rPr>
        <w:t>Under the GDPR</w:t>
      </w:r>
      <w:r w:rsidR="002F019E" w:rsidRPr="00C05842">
        <w:rPr>
          <w:rFonts w:ascii="Gill Sans MT" w:hAnsi="Gill Sans MT"/>
          <w:sz w:val="24"/>
          <w:szCs w:val="24"/>
        </w:rPr>
        <w:t xml:space="preserve"> Principles, Article 6</w:t>
      </w:r>
      <w:r w:rsidRPr="00C05842">
        <w:rPr>
          <w:rFonts w:ascii="Gill Sans MT" w:hAnsi="Gill Sans MT"/>
          <w:sz w:val="24"/>
          <w:szCs w:val="24"/>
        </w:rPr>
        <w:t>, data will be lawfully processed</w:t>
      </w:r>
      <w:r w:rsidR="0058639F" w:rsidRPr="00C05842">
        <w:rPr>
          <w:rFonts w:ascii="Gill Sans MT" w:hAnsi="Gill Sans MT"/>
          <w:sz w:val="24"/>
          <w:szCs w:val="24"/>
        </w:rPr>
        <w:t xml:space="preserve"> </w:t>
      </w:r>
      <w:r w:rsidR="00996601" w:rsidRPr="00C05842">
        <w:rPr>
          <w:rFonts w:ascii="Gill Sans MT" w:hAnsi="Gill Sans MT"/>
          <w:sz w:val="24"/>
          <w:szCs w:val="24"/>
        </w:rPr>
        <w:t>under the following conditions</w:t>
      </w:r>
      <w:r w:rsidR="009F3C2A" w:rsidRPr="00C05842">
        <w:rPr>
          <w:rFonts w:ascii="Gill Sans MT" w:hAnsi="Gill Sans MT"/>
          <w:sz w:val="24"/>
          <w:szCs w:val="24"/>
        </w:rPr>
        <w:t>:</w:t>
      </w:r>
      <w:r w:rsidRPr="00C05842">
        <w:rPr>
          <w:rFonts w:ascii="Gill Sans MT" w:hAnsi="Gill Sans MT"/>
          <w:sz w:val="24"/>
          <w:szCs w:val="24"/>
        </w:rPr>
        <w:t xml:space="preserve"> </w:t>
      </w:r>
      <w:r w:rsidR="007A4DBB" w:rsidRPr="00C05842">
        <w:rPr>
          <w:rFonts w:ascii="Gill Sans MT" w:hAnsi="Gill Sans MT"/>
        </w:rPr>
        <w:t xml:space="preserve"> </w:t>
      </w:r>
    </w:p>
    <w:p w14:paraId="0D3A40D0" w14:textId="57D4FF2A" w:rsidR="009F3C2A" w:rsidRPr="00C05842" w:rsidRDefault="009F3C2A"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The consent of the data subject has been obtained.</w:t>
      </w:r>
    </w:p>
    <w:p w14:paraId="1BCE8A1E" w14:textId="5820CF65" w:rsidR="00535B62" w:rsidRPr="00C05842" w:rsidRDefault="009F3C2A"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 xml:space="preserve">Processing is necessary for </w:t>
      </w:r>
      <w:r w:rsidR="002E213D" w:rsidRPr="00C05842">
        <w:rPr>
          <w:rFonts w:ascii="Gill Sans MT" w:hAnsi="Gill Sans MT"/>
          <w:sz w:val="24"/>
          <w:szCs w:val="24"/>
        </w:rPr>
        <w:t>c</w:t>
      </w:r>
      <w:r w:rsidR="00170FA9" w:rsidRPr="00C05842">
        <w:rPr>
          <w:rFonts w:ascii="Gill Sans MT" w:hAnsi="Gill Sans MT"/>
          <w:sz w:val="24"/>
          <w:szCs w:val="24"/>
        </w:rPr>
        <w:t xml:space="preserve">ompliance with a legal </w:t>
      </w:r>
      <w:r w:rsidR="002E213D" w:rsidRPr="00C05842">
        <w:rPr>
          <w:rFonts w:ascii="Gill Sans MT" w:hAnsi="Gill Sans MT"/>
          <w:sz w:val="24"/>
          <w:szCs w:val="24"/>
        </w:rPr>
        <w:t>obligation</w:t>
      </w:r>
      <w:r w:rsidRPr="00C05842">
        <w:rPr>
          <w:rFonts w:ascii="Gill Sans MT" w:hAnsi="Gill Sans MT"/>
          <w:sz w:val="24"/>
          <w:szCs w:val="24"/>
        </w:rPr>
        <w:t>.</w:t>
      </w:r>
    </w:p>
    <w:p w14:paraId="49542C65" w14:textId="4BE1BD06" w:rsidR="005C11EC" w:rsidRPr="00C05842" w:rsidRDefault="009F3C2A"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 xml:space="preserve">Processing is necessary for </w:t>
      </w:r>
      <w:r w:rsidR="002E213D" w:rsidRPr="00C05842">
        <w:rPr>
          <w:rFonts w:ascii="Gill Sans MT" w:hAnsi="Gill Sans MT"/>
          <w:sz w:val="24"/>
          <w:szCs w:val="24"/>
        </w:rPr>
        <w:t>t</w:t>
      </w:r>
      <w:r w:rsidR="00170FA9" w:rsidRPr="00C05842">
        <w:rPr>
          <w:rFonts w:ascii="Gill Sans MT" w:hAnsi="Gill Sans MT"/>
          <w:sz w:val="24"/>
          <w:szCs w:val="24"/>
        </w:rPr>
        <w:t>he performance of a task carried out in the public interest or in the exercise of official authority vested in the controller</w:t>
      </w:r>
      <w:r w:rsidRPr="00C05842">
        <w:rPr>
          <w:rFonts w:ascii="Gill Sans MT" w:hAnsi="Gill Sans MT"/>
          <w:sz w:val="24"/>
          <w:szCs w:val="24"/>
        </w:rPr>
        <w:t>.</w:t>
      </w:r>
    </w:p>
    <w:p w14:paraId="7B4F0FC7" w14:textId="0A41F26A" w:rsidR="005C11EC" w:rsidRPr="00C05842" w:rsidRDefault="009F3C2A"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 xml:space="preserve">Processing is necessary for </w:t>
      </w:r>
      <w:r w:rsidR="00170FA9" w:rsidRPr="00C05842">
        <w:rPr>
          <w:rFonts w:ascii="Gill Sans MT" w:hAnsi="Gill Sans MT"/>
          <w:sz w:val="24"/>
          <w:szCs w:val="24"/>
        </w:rPr>
        <w:t xml:space="preserve">the performance of a contract with the data subject or to take steps to </w:t>
      </w:r>
      <w:r w:rsidR="00503386" w:rsidRPr="00C05842">
        <w:rPr>
          <w:rFonts w:ascii="Gill Sans MT" w:hAnsi="Gill Sans MT"/>
          <w:sz w:val="24"/>
          <w:szCs w:val="24"/>
        </w:rPr>
        <w:t>enter</w:t>
      </w:r>
      <w:r w:rsidR="00170FA9" w:rsidRPr="00C05842">
        <w:rPr>
          <w:rFonts w:ascii="Gill Sans MT" w:hAnsi="Gill Sans MT"/>
          <w:sz w:val="24"/>
          <w:szCs w:val="24"/>
        </w:rPr>
        <w:t xml:space="preserve"> a </w:t>
      </w:r>
      <w:r w:rsidR="002E213D" w:rsidRPr="00C05842">
        <w:rPr>
          <w:rFonts w:ascii="Gill Sans MT" w:hAnsi="Gill Sans MT"/>
          <w:sz w:val="24"/>
          <w:szCs w:val="24"/>
        </w:rPr>
        <w:t>contract</w:t>
      </w:r>
      <w:r w:rsidR="009A3540" w:rsidRPr="00C05842">
        <w:rPr>
          <w:rFonts w:ascii="Gill Sans MT" w:hAnsi="Gill Sans MT"/>
          <w:sz w:val="24"/>
          <w:szCs w:val="24"/>
        </w:rPr>
        <w:t xml:space="preserve"> for example recruitment or payroll</w:t>
      </w:r>
      <w:r w:rsidRPr="00C05842">
        <w:rPr>
          <w:rFonts w:ascii="Gill Sans MT" w:hAnsi="Gill Sans MT"/>
          <w:sz w:val="24"/>
          <w:szCs w:val="24"/>
        </w:rPr>
        <w:t>.</w:t>
      </w:r>
    </w:p>
    <w:p w14:paraId="0E6E2895" w14:textId="2BA702EC" w:rsidR="005C11EC" w:rsidRPr="00C05842" w:rsidRDefault="009F3C2A"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lastRenderedPageBreak/>
        <w:t xml:space="preserve">Processing is necessary for </w:t>
      </w:r>
      <w:r w:rsidR="002E213D" w:rsidRPr="00C05842">
        <w:rPr>
          <w:rFonts w:ascii="Gill Sans MT" w:hAnsi="Gill Sans MT"/>
          <w:sz w:val="24"/>
          <w:szCs w:val="24"/>
        </w:rPr>
        <w:t>p</w:t>
      </w:r>
      <w:r w:rsidR="00170FA9" w:rsidRPr="00C05842">
        <w:rPr>
          <w:rFonts w:ascii="Gill Sans MT" w:hAnsi="Gill Sans MT"/>
          <w:sz w:val="24"/>
          <w:szCs w:val="24"/>
        </w:rPr>
        <w:t>rotecting the vital interests of a data subject or another person</w:t>
      </w:r>
      <w:r w:rsidR="00DA4EAB" w:rsidRPr="00C05842">
        <w:rPr>
          <w:rFonts w:ascii="Gill Sans MT" w:hAnsi="Gill Sans MT"/>
          <w:sz w:val="24"/>
          <w:szCs w:val="24"/>
        </w:rPr>
        <w:t>.</w:t>
      </w:r>
    </w:p>
    <w:p w14:paraId="19A11BD0" w14:textId="77777777" w:rsidR="001E0B0A" w:rsidRPr="001E0B0A" w:rsidRDefault="00DA4EAB" w:rsidP="001E0B0A">
      <w:pPr>
        <w:pStyle w:val="ListParagraph"/>
        <w:numPr>
          <w:ilvl w:val="4"/>
          <w:numId w:val="8"/>
        </w:numPr>
        <w:jc w:val="both"/>
        <w:rPr>
          <w:rFonts w:ascii="Gill Sans MT" w:hAnsi="Gill Sans MT"/>
          <w:sz w:val="24"/>
          <w:szCs w:val="24"/>
        </w:rPr>
      </w:pPr>
      <w:r w:rsidRPr="001E0B0A">
        <w:rPr>
          <w:rFonts w:ascii="Gill Sans MT" w:hAnsi="Gill Sans MT"/>
          <w:sz w:val="24"/>
          <w:szCs w:val="24"/>
        </w:rPr>
        <w:t xml:space="preserve">Processing is necessary </w:t>
      </w:r>
      <w:r w:rsidR="002E213D" w:rsidRPr="001E0B0A">
        <w:rPr>
          <w:rFonts w:ascii="Gill Sans MT" w:hAnsi="Gill Sans MT"/>
          <w:sz w:val="24"/>
          <w:szCs w:val="24"/>
        </w:rPr>
        <w:t>f</w:t>
      </w:r>
      <w:r w:rsidR="00170FA9" w:rsidRPr="001E0B0A">
        <w:rPr>
          <w:rFonts w:ascii="Gill Sans MT" w:hAnsi="Gill Sans MT"/>
          <w:sz w:val="24"/>
          <w:szCs w:val="24"/>
        </w:rPr>
        <w:t>or the purposes of legitimate interests pursued by the controller or a third party, except where such interests are overridden by the interests, rights or freedoms of the data subject (This condition is not available to processing undertaken by the Trust</w:t>
      </w:r>
      <w:r w:rsidR="001F2F68" w:rsidRPr="001E0B0A">
        <w:rPr>
          <w:rFonts w:ascii="Gill Sans MT" w:hAnsi="Gill Sans MT"/>
          <w:sz w:val="24"/>
          <w:szCs w:val="24"/>
        </w:rPr>
        <w:t xml:space="preserve"> </w:t>
      </w:r>
      <w:r w:rsidR="00170FA9" w:rsidRPr="001E0B0A">
        <w:rPr>
          <w:rFonts w:ascii="Gill Sans MT" w:hAnsi="Gill Sans MT"/>
          <w:sz w:val="24"/>
          <w:szCs w:val="24"/>
        </w:rPr>
        <w:t>in the performance of its tasks)</w:t>
      </w:r>
    </w:p>
    <w:p w14:paraId="700B50CB" w14:textId="22B8765A" w:rsidR="001E0B0A" w:rsidRPr="001E0B0A" w:rsidRDefault="001E0B0A" w:rsidP="001E0B0A">
      <w:pPr>
        <w:pStyle w:val="ListParagraph"/>
        <w:numPr>
          <w:ilvl w:val="4"/>
          <w:numId w:val="8"/>
        </w:numPr>
        <w:jc w:val="both"/>
        <w:rPr>
          <w:rFonts w:ascii="Gill Sans MT" w:hAnsi="Gill Sans MT"/>
          <w:sz w:val="24"/>
          <w:szCs w:val="24"/>
        </w:rPr>
      </w:pPr>
      <w:r w:rsidRPr="001E0B0A">
        <w:rPr>
          <w:rFonts w:ascii="Gill Sans MT" w:hAnsi="Gill Sans MT"/>
          <w:sz w:val="24"/>
          <w:szCs w:val="24"/>
        </w:rPr>
        <w:t>Where we need to share personal data with a third party, we carry out due diligence and take reasonable steps to ensure it is stored securely and adequately protected (see section 8)</w:t>
      </w:r>
    </w:p>
    <w:p w14:paraId="50011ABA" w14:textId="77777777" w:rsidR="00B91B91" w:rsidRPr="006D407C" w:rsidRDefault="00B91B91" w:rsidP="006D407C">
      <w:pPr>
        <w:jc w:val="both"/>
      </w:pPr>
    </w:p>
    <w:p w14:paraId="7377A2E3" w14:textId="2D166A84"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Sensitive data will only be processed under the following conditions:</w:t>
      </w:r>
    </w:p>
    <w:p w14:paraId="0D7AE075" w14:textId="6A6FE433" w:rsidR="00EC3F7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Explicit consent of the data subject</w:t>
      </w:r>
      <w:r w:rsidR="009A3540" w:rsidRPr="00C05842">
        <w:rPr>
          <w:rFonts w:ascii="Gill Sans MT" w:hAnsi="Gill Sans MT"/>
          <w:sz w:val="24"/>
          <w:szCs w:val="24"/>
        </w:rPr>
        <w:t xml:space="preserve"> has been </w:t>
      </w:r>
      <w:r w:rsidR="00503386" w:rsidRPr="00C05842">
        <w:rPr>
          <w:rFonts w:ascii="Gill Sans MT" w:hAnsi="Gill Sans MT"/>
          <w:sz w:val="24"/>
          <w:szCs w:val="24"/>
        </w:rPr>
        <w:t>obtained unless</w:t>
      </w:r>
      <w:r w:rsidRPr="00C05842">
        <w:rPr>
          <w:rFonts w:ascii="Gill Sans MT" w:hAnsi="Gill Sans MT"/>
          <w:sz w:val="24"/>
          <w:szCs w:val="24"/>
        </w:rPr>
        <w:t xml:space="preserve"> reliance on consent is prohibited by EU or Member State law.</w:t>
      </w:r>
    </w:p>
    <w:p w14:paraId="14523C9A" w14:textId="77777777" w:rsidR="00EC3F7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Processing carried out by a not-for-profit body with a political, philosophical, religious or trade union aim</w:t>
      </w:r>
      <w:r w:rsidR="009A3540" w:rsidRPr="00C05842">
        <w:rPr>
          <w:rFonts w:ascii="Gill Sans MT" w:hAnsi="Gill Sans MT"/>
          <w:sz w:val="24"/>
          <w:szCs w:val="24"/>
        </w:rPr>
        <w:t>,</w:t>
      </w:r>
      <w:r w:rsidRPr="00C05842">
        <w:rPr>
          <w:rFonts w:ascii="Gill Sans MT" w:hAnsi="Gill Sans MT"/>
          <w:sz w:val="24"/>
          <w:szCs w:val="24"/>
        </w:rPr>
        <w:t xml:space="preserve"> provided the processing relates only to members or former members (or those who have regular contact with it in connection with those purposes) and provided there is no disclosure to a third party without consent.</w:t>
      </w:r>
    </w:p>
    <w:p w14:paraId="2E19D274" w14:textId="55E06F39" w:rsidR="00EC3F7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Processing relates to personal data manifestly made public by the data subject.</w:t>
      </w:r>
    </w:p>
    <w:p w14:paraId="4595B95F" w14:textId="3F11EF65" w:rsidR="00CF22B3"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Processing is necessary for:</w:t>
      </w:r>
    </w:p>
    <w:p w14:paraId="2F98103A" w14:textId="77777777" w:rsidR="00CF22B3" w:rsidRPr="00C05842" w:rsidRDefault="00170FA9"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Carrying out obligations under employment, social security or social protection law, or a collective agreement.</w:t>
      </w:r>
    </w:p>
    <w:p w14:paraId="2B74FFC7" w14:textId="77777777" w:rsidR="00CF22B3" w:rsidRPr="00C05842" w:rsidRDefault="00170FA9"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Protecting the vital interests of a data subject or another individual where the data subject is physically or legally incapable of giving consent.</w:t>
      </w:r>
    </w:p>
    <w:p w14:paraId="50E13E1C" w14:textId="77777777" w:rsidR="00CF22B3" w:rsidRPr="00C05842" w:rsidRDefault="00170FA9"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The establishment, exercise or defence of legal claims or where courts are acting in their judicial capacity.</w:t>
      </w:r>
    </w:p>
    <w:p w14:paraId="730C79EB" w14:textId="7F7CA8B2" w:rsidR="00CF22B3" w:rsidRPr="00C05842" w:rsidRDefault="00170FA9"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 xml:space="preserve">Reasons of substantial public interest </w:t>
      </w:r>
      <w:r w:rsidR="00503386" w:rsidRPr="00C05842">
        <w:rPr>
          <w:rFonts w:ascii="Gill Sans MT" w:hAnsi="Gill Sans MT"/>
          <w:sz w:val="24"/>
          <w:szCs w:val="24"/>
        </w:rPr>
        <w:t>based on</w:t>
      </w:r>
      <w:r w:rsidRPr="00C05842">
        <w:rPr>
          <w:rFonts w:ascii="Gill Sans MT" w:hAnsi="Gill Sans MT"/>
          <w:sz w:val="24"/>
          <w:szCs w:val="24"/>
        </w:rPr>
        <w:t xml:space="preserve"> Union or Member State law which is proportionate to the aim pursued and which contains appropriate safeguards.</w:t>
      </w:r>
    </w:p>
    <w:p w14:paraId="49A73379" w14:textId="559733EE" w:rsidR="00B64DCC" w:rsidRPr="00C05842" w:rsidRDefault="00170FA9"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The purposes of preventative or occupational medicine, for assessing the working capacity of the employee, medical diagnosis, the provision of health or social care or treatment or management of</w:t>
      </w:r>
      <w:r w:rsidR="00374B08" w:rsidRPr="00C05842">
        <w:rPr>
          <w:rFonts w:ascii="Gill Sans MT" w:hAnsi="Gill Sans MT"/>
          <w:sz w:val="24"/>
          <w:szCs w:val="24"/>
        </w:rPr>
        <w:t xml:space="preserve"> health or social care systems and services </w:t>
      </w:r>
      <w:r w:rsidR="00503386" w:rsidRPr="00C05842">
        <w:rPr>
          <w:rFonts w:ascii="Gill Sans MT" w:hAnsi="Gill Sans MT"/>
          <w:sz w:val="24"/>
          <w:szCs w:val="24"/>
        </w:rPr>
        <w:t>based on</w:t>
      </w:r>
      <w:r w:rsidR="00374B08" w:rsidRPr="00C05842">
        <w:rPr>
          <w:rFonts w:ascii="Gill Sans MT" w:hAnsi="Gill Sans MT"/>
          <w:sz w:val="24"/>
          <w:szCs w:val="24"/>
        </w:rPr>
        <w:t xml:space="preserve"> Union or Member State law or a contract with a health professional.</w:t>
      </w:r>
    </w:p>
    <w:p w14:paraId="6B62D089" w14:textId="0F8927D7" w:rsidR="007D438B" w:rsidRPr="00C05842" w:rsidRDefault="00374B08"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 xml:space="preserve">Reasons of public interest </w:t>
      </w:r>
      <w:r w:rsidR="00503386" w:rsidRPr="00C05842">
        <w:rPr>
          <w:rFonts w:ascii="Gill Sans MT" w:hAnsi="Gill Sans MT"/>
          <w:sz w:val="24"/>
          <w:szCs w:val="24"/>
        </w:rPr>
        <w:t>in</w:t>
      </w:r>
      <w:r w:rsidRPr="00C05842">
        <w:rPr>
          <w:rFonts w:ascii="Gill Sans MT" w:hAnsi="Gill Sans MT"/>
          <w:sz w:val="24"/>
          <w:szCs w:val="24"/>
        </w:rPr>
        <w:t xml:space="preserve"> public health, such as protecting against serious cross-border threats to health or ensuring high standards of healthcare and of medicinal products or medical devices.</w:t>
      </w:r>
    </w:p>
    <w:p w14:paraId="19373C18" w14:textId="437B4715" w:rsidR="00374B08" w:rsidRPr="00C05842" w:rsidRDefault="00374B08"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Archiving purposes in the public interest, or scientific and historical research purposes or statistical purposes in accordance with Article 89(1).</w:t>
      </w:r>
    </w:p>
    <w:p w14:paraId="0063F5D2" w14:textId="77777777" w:rsidR="00E45B0E" w:rsidRPr="00C05842" w:rsidRDefault="00E45B0E" w:rsidP="005D1ED5">
      <w:pPr>
        <w:jc w:val="both"/>
      </w:pPr>
    </w:p>
    <w:p w14:paraId="63A0B92C" w14:textId="77777777" w:rsidR="00ED62CE" w:rsidRPr="00C05842" w:rsidRDefault="002E4C97" w:rsidP="007B1684">
      <w:pPr>
        <w:pStyle w:val="ListParagraph"/>
        <w:numPr>
          <w:ilvl w:val="0"/>
          <w:numId w:val="8"/>
        </w:numPr>
        <w:jc w:val="both"/>
        <w:rPr>
          <w:rFonts w:ascii="Gill Sans MT" w:hAnsi="Gill Sans MT"/>
          <w:b/>
          <w:bCs/>
          <w:sz w:val="24"/>
          <w:szCs w:val="24"/>
        </w:rPr>
      </w:pPr>
      <w:bookmarkStart w:id="7" w:name="_bookmark7"/>
      <w:bookmarkEnd w:id="7"/>
      <w:r w:rsidRPr="00C05842">
        <w:rPr>
          <w:rFonts w:ascii="Gill Sans MT" w:hAnsi="Gill Sans MT"/>
          <w:b/>
          <w:bCs/>
          <w:sz w:val="24"/>
          <w:szCs w:val="24"/>
        </w:rPr>
        <w:t>Con</w:t>
      </w:r>
      <w:r w:rsidR="00170FA9" w:rsidRPr="00C05842">
        <w:rPr>
          <w:rFonts w:ascii="Gill Sans MT" w:hAnsi="Gill Sans MT"/>
          <w:b/>
          <w:bCs/>
          <w:sz w:val="24"/>
          <w:szCs w:val="24"/>
        </w:rPr>
        <w:t>sent</w:t>
      </w:r>
      <w:r w:rsidR="00374B08" w:rsidRPr="00C05842">
        <w:rPr>
          <w:rFonts w:ascii="Gill Sans MT" w:hAnsi="Gill Sans MT"/>
          <w:b/>
          <w:bCs/>
          <w:sz w:val="24"/>
          <w:szCs w:val="24"/>
        </w:rPr>
        <w:t xml:space="preserve"> </w:t>
      </w:r>
    </w:p>
    <w:p w14:paraId="43FFDA86" w14:textId="77777777" w:rsidR="00ED62CE"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Consent must be a positive indication. It cannot be inferred from silence, inactivity or pre-ticked boxes.</w:t>
      </w:r>
    </w:p>
    <w:p w14:paraId="64C4DD4A" w14:textId="77777777" w:rsidR="00ED62CE"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Consent will only be accepted where it is freely given, specific, informed and an unambiguous </w:t>
      </w:r>
      <w:r w:rsidRPr="00C05842">
        <w:rPr>
          <w:rFonts w:ascii="Gill Sans MT" w:hAnsi="Gill Sans MT"/>
          <w:sz w:val="24"/>
          <w:szCs w:val="24"/>
        </w:rPr>
        <w:lastRenderedPageBreak/>
        <w:t>indication of the individual’s wishes.</w:t>
      </w:r>
    </w:p>
    <w:p w14:paraId="1BE2EC49" w14:textId="31E77EF3" w:rsidR="00ED62CE"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consent is given, a record will be kept documenting how and when consent was given.</w:t>
      </w:r>
      <w:r w:rsidR="001837A9" w:rsidRPr="00C05842">
        <w:rPr>
          <w:rFonts w:ascii="Gill Sans MT" w:hAnsi="Gill Sans MT"/>
          <w:sz w:val="24"/>
          <w:szCs w:val="24"/>
        </w:rPr>
        <w:t xml:space="preserve"> This will be kept in the </w:t>
      </w:r>
      <w:r w:rsidR="00C124C4" w:rsidRPr="00C05842">
        <w:rPr>
          <w:rFonts w:ascii="Gill Sans MT" w:hAnsi="Gill Sans MT"/>
          <w:sz w:val="24"/>
          <w:szCs w:val="24"/>
        </w:rPr>
        <w:t>school</w:t>
      </w:r>
      <w:r w:rsidR="001837A9" w:rsidRPr="00C05842">
        <w:rPr>
          <w:rFonts w:ascii="Gill Sans MT" w:hAnsi="Gill Sans MT"/>
          <w:sz w:val="24"/>
          <w:szCs w:val="24"/>
        </w:rPr>
        <w:t xml:space="preserve"> data asset register.</w:t>
      </w:r>
    </w:p>
    <w:p w14:paraId="7AF2FB61" w14:textId="77777777" w:rsidR="00ED62CE"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ensures that consent mechanisms meet the standards of the GDPR. Where the standard of consent cannot be met, an alternative legal basis for processing the data must be found, or the processing must cease.</w:t>
      </w:r>
    </w:p>
    <w:p w14:paraId="779B5F38" w14:textId="77777777" w:rsidR="00ED62CE"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Consent accepted under the DPA will be reviewed to ensure it meets the standards of the GDPR; however, acceptable consent obtained under the DPA will not be reobtained.</w:t>
      </w:r>
    </w:p>
    <w:p w14:paraId="34F4C1AA" w14:textId="77777777" w:rsidR="00542AC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Consent can be withdrawn by the individual at any time.</w:t>
      </w:r>
    </w:p>
    <w:p w14:paraId="71D64D57" w14:textId="06F9B72C"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consent of parents will be sought prior to the processing of their data</w:t>
      </w:r>
      <w:r w:rsidR="00DA0461" w:rsidRPr="00C05842">
        <w:rPr>
          <w:rFonts w:ascii="Gill Sans MT" w:hAnsi="Gill Sans MT"/>
          <w:sz w:val="24"/>
          <w:szCs w:val="24"/>
        </w:rPr>
        <w:t xml:space="preserve"> where appropriate</w:t>
      </w:r>
    </w:p>
    <w:p w14:paraId="6EF90484" w14:textId="77777777" w:rsidR="00542AC6" w:rsidRPr="00C05842" w:rsidRDefault="00542AC6" w:rsidP="005D1ED5">
      <w:pPr>
        <w:jc w:val="both"/>
      </w:pPr>
      <w:bookmarkStart w:id="8" w:name="_bookmark8"/>
      <w:bookmarkEnd w:id="8"/>
    </w:p>
    <w:p w14:paraId="5D4B1938" w14:textId="77777777" w:rsidR="00542AC6"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The right to be informed</w:t>
      </w:r>
    </w:p>
    <w:p w14:paraId="2150E209" w14:textId="3280A76C" w:rsidR="00542AC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The privacy notice supplied to individuals </w:t>
      </w:r>
      <w:r w:rsidR="00503386" w:rsidRPr="00C05842">
        <w:rPr>
          <w:rFonts w:ascii="Gill Sans MT" w:hAnsi="Gill Sans MT"/>
          <w:sz w:val="24"/>
          <w:szCs w:val="24"/>
        </w:rPr>
        <w:t>regarding</w:t>
      </w:r>
      <w:r w:rsidRPr="00C05842">
        <w:rPr>
          <w:rFonts w:ascii="Gill Sans MT" w:hAnsi="Gill Sans MT"/>
          <w:sz w:val="24"/>
          <w:szCs w:val="24"/>
        </w:rPr>
        <w:t xml:space="preserve"> the processing of their personal data will be written in clear, plain </w:t>
      </w:r>
      <w:r w:rsidR="00BD75FA" w:rsidRPr="00C05842">
        <w:rPr>
          <w:rFonts w:ascii="Gill Sans MT" w:hAnsi="Gill Sans MT"/>
          <w:sz w:val="24"/>
          <w:szCs w:val="24"/>
        </w:rPr>
        <w:t>language,</w:t>
      </w:r>
      <w:r w:rsidRPr="00C05842">
        <w:rPr>
          <w:rFonts w:ascii="Gill Sans MT" w:hAnsi="Gill Sans MT"/>
          <w:sz w:val="24"/>
          <w:szCs w:val="24"/>
        </w:rPr>
        <w:t xml:space="preserve"> which is concise, transparent, easily accessible and free of charge.</w:t>
      </w:r>
    </w:p>
    <w:p w14:paraId="3EC346F9" w14:textId="77777777" w:rsidR="00542AC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 services are offered directly to a child, the Trust will ensure that the privacy notice is written in a clear, plain manner that the child will understand.</w:t>
      </w:r>
    </w:p>
    <w:p w14:paraId="0B688885" w14:textId="77777777" w:rsidR="00A9703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 relation to data obtained both directly from the data subject and not obtained directly from the data subject, the following information will be supplied within the privacy notice:</w:t>
      </w:r>
    </w:p>
    <w:p w14:paraId="16A9C978"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identity and contact details of the controller (and where applicable, the controller’s representative) and the DPO.</w:t>
      </w:r>
    </w:p>
    <w:p w14:paraId="6A25C60E"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purpose of, and the legal basis for, processing the data.</w:t>
      </w:r>
    </w:p>
    <w:p w14:paraId="705CD641"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legitimate interests of the controller or third party.</w:t>
      </w:r>
    </w:p>
    <w:p w14:paraId="37190533"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Any recipient or categories of recipients of the personal data.</w:t>
      </w:r>
    </w:p>
    <w:p w14:paraId="5C298650"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Details of transfers to third countries and the safeguards in place.</w:t>
      </w:r>
    </w:p>
    <w:p w14:paraId="2D18BCC0"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retention period of criteria used to determine the retention period.</w:t>
      </w:r>
    </w:p>
    <w:p w14:paraId="62810639"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existence of the data subject’s rights, including the right to:</w:t>
      </w:r>
    </w:p>
    <w:p w14:paraId="08C3B31B" w14:textId="77777777" w:rsidR="00A97031" w:rsidRPr="00C05842" w:rsidRDefault="009A3540"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w</w:t>
      </w:r>
      <w:r w:rsidR="00170FA9" w:rsidRPr="00C05842">
        <w:rPr>
          <w:rFonts w:ascii="Gill Sans MT" w:hAnsi="Gill Sans MT"/>
          <w:sz w:val="24"/>
          <w:szCs w:val="24"/>
        </w:rPr>
        <w:t>ithdraw consent at any time.</w:t>
      </w:r>
    </w:p>
    <w:p w14:paraId="0C666E9C" w14:textId="77777777" w:rsidR="00A97031" w:rsidRPr="00C05842" w:rsidRDefault="009A3540" w:rsidP="007B1684">
      <w:pPr>
        <w:pStyle w:val="ListParagraph"/>
        <w:numPr>
          <w:ilvl w:val="4"/>
          <w:numId w:val="8"/>
        </w:numPr>
        <w:jc w:val="both"/>
        <w:rPr>
          <w:rFonts w:ascii="Gill Sans MT" w:hAnsi="Gill Sans MT"/>
          <w:sz w:val="24"/>
          <w:szCs w:val="24"/>
        </w:rPr>
      </w:pPr>
      <w:r w:rsidRPr="00C05842">
        <w:rPr>
          <w:rFonts w:ascii="Gill Sans MT" w:hAnsi="Gill Sans MT"/>
          <w:sz w:val="24"/>
          <w:szCs w:val="24"/>
        </w:rPr>
        <w:t>l</w:t>
      </w:r>
      <w:r w:rsidR="00170FA9" w:rsidRPr="00C05842">
        <w:rPr>
          <w:rFonts w:ascii="Gill Sans MT" w:hAnsi="Gill Sans MT"/>
          <w:sz w:val="24"/>
          <w:szCs w:val="24"/>
        </w:rPr>
        <w:t>odge a complaint with a supervisory authority.</w:t>
      </w:r>
    </w:p>
    <w:p w14:paraId="633B5B6E"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existence of automated decision making, including profiling, how decisions are made, the significance of the process and the consequences.</w:t>
      </w:r>
    </w:p>
    <w:p w14:paraId="002567B2" w14:textId="77777777" w:rsidR="00A9703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data is obtained directly from the data subject, information regarding whether the provision of personal data is part of a statutory or contractual requirement, as well as any possible consequences of failing to provide the personal data, will be provided.</w:t>
      </w:r>
    </w:p>
    <w:p w14:paraId="08BB3C05" w14:textId="77777777" w:rsidR="00A9703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data is not obtained directly from the data subject, information regarding the categories of personal data that the Trust holds, the source that the personal data originates from and whether it came from publicly accessible sources, will be provided.</w:t>
      </w:r>
    </w:p>
    <w:p w14:paraId="1D4AA3DB" w14:textId="77777777" w:rsidR="00A9703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For data obtained directly from the data subject, this information will be supplied at the time the data is obtained.</w:t>
      </w:r>
    </w:p>
    <w:p w14:paraId="71E5FE9E" w14:textId="77777777" w:rsidR="00A9703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lastRenderedPageBreak/>
        <w:t>In relation to data that is not obtained directly from the data subject, this information will be supplied:</w:t>
      </w:r>
    </w:p>
    <w:p w14:paraId="14AA765E" w14:textId="77777777"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Within one month of having obtained the data.</w:t>
      </w:r>
    </w:p>
    <w:p w14:paraId="66516C46" w14:textId="19E6917C" w:rsidR="00A9703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If disclosure to another recipient is envisaged, at the latest, before the data </w:t>
      </w:r>
      <w:r w:rsidR="00452ADE" w:rsidRPr="00C05842">
        <w:rPr>
          <w:rFonts w:ascii="Gill Sans MT" w:hAnsi="Gill Sans MT"/>
          <w:sz w:val="24"/>
          <w:szCs w:val="24"/>
        </w:rPr>
        <w:t>is</w:t>
      </w:r>
      <w:r w:rsidRPr="00C05842">
        <w:rPr>
          <w:rFonts w:ascii="Gill Sans MT" w:hAnsi="Gill Sans MT"/>
          <w:sz w:val="24"/>
          <w:szCs w:val="24"/>
        </w:rPr>
        <w:t xml:space="preserve"> disclosed.</w:t>
      </w:r>
    </w:p>
    <w:p w14:paraId="3B08703B" w14:textId="6A73207E" w:rsidR="00A65FA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If the data </w:t>
      </w:r>
      <w:r w:rsidR="00452ADE" w:rsidRPr="00C05842">
        <w:rPr>
          <w:rFonts w:ascii="Gill Sans MT" w:hAnsi="Gill Sans MT"/>
          <w:sz w:val="24"/>
          <w:szCs w:val="24"/>
        </w:rPr>
        <w:t>is</w:t>
      </w:r>
      <w:r w:rsidRPr="00C05842">
        <w:rPr>
          <w:rFonts w:ascii="Gill Sans MT" w:hAnsi="Gill Sans MT"/>
          <w:sz w:val="24"/>
          <w:szCs w:val="24"/>
        </w:rPr>
        <w:t xml:space="preserve"> used to communicate with the individual, at the latest, when the first communication takes place.</w:t>
      </w:r>
    </w:p>
    <w:p w14:paraId="6BED8855" w14:textId="77777777" w:rsidR="00D21ED4" w:rsidRPr="00C05842" w:rsidRDefault="00D21ED4" w:rsidP="005D1ED5">
      <w:pPr>
        <w:jc w:val="both"/>
      </w:pPr>
      <w:bookmarkStart w:id="9" w:name="_bookmark9"/>
      <w:bookmarkEnd w:id="9"/>
    </w:p>
    <w:p w14:paraId="2E9011B3" w14:textId="74D83C63" w:rsidR="00D21ED4" w:rsidRPr="00C05842" w:rsidRDefault="004F12EC"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Subject Access Requests and Other Rights of Individuals</w:t>
      </w:r>
    </w:p>
    <w:p w14:paraId="6AC47324"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have the right to obtain confirmation that their data is being processed.</w:t>
      </w:r>
    </w:p>
    <w:p w14:paraId="777E7075" w14:textId="52255316"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Individuals have the right to submit a subject access request (SAR) to gain access to their personal data </w:t>
      </w:r>
      <w:r w:rsidR="00BE1739" w:rsidRPr="00C05842">
        <w:rPr>
          <w:rFonts w:ascii="Gill Sans MT" w:hAnsi="Gill Sans MT"/>
          <w:sz w:val="24"/>
          <w:szCs w:val="24"/>
        </w:rPr>
        <w:t>to</w:t>
      </w:r>
      <w:r w:rsidRPr="00C05842">
        <w:rPr>
          <w:rFonts w:ascii="Gill Sans MT" w:hAnsi="Gill Sans MT"/>
          <w:sz w:val="24"/>
          <w:szCs w:val="24"/>
        </w:rPr>
        <w:t xml:space="preserve"> verify the lawfulness of the processing.</w:t>
      </w:r>
    </w:p>
    <w:p w14:paraId="1C4C373F"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verify the identity of the person making the request before any information is supplied.</w:t>
      </w:r>
    </w:p>
    <w:p w14:paraId="1144F845"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 copy of the information will be supplied to the individual free of charge; however, the Trust may impose a ‘reasonable fee’ to comply with requests for further copies of the same information.</w:t>
      </w:r>
    </w:p>
    <w:p w14:paraId="1589365D"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a SAR has been made electronically, the information will be provided in a commonly used electronic format.</w:t>
      </w:r>
    </w:p>
    <w:p w14:paraId="07E88B3B"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a request is manifestly unfounded, excessive or repetitive, a reasonable fee will be charged.</w:t>
      </w:r>
    </w:p>
    <w:p w14:paraId="62251F0E"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fees will be based on the administrative cost of providing the information.</w:t>
      </w:r>
    </w:p>
    <w:p w14:paraId="6454B359"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requests will be responded to without delay and at the latest, within one month of receipt.</w:t>
      </w:r>
    </w:p>
    <w:p w14:paraId="2F5CB853" w14:textId="059A7263"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In the event of numerous or complex requests, the period of compliance </w:t>
      </w:r>
      <w:r w:rsidR="009A3540" w:rsidRPr="00C05842">
        <w:rPr>
          <w:rFonts w:ascii="Gill Sans MT" w:hAnsi="Gill Sans MT"/>
          <w:sz w:val="24"/>
          <w:szCs w:val="24"/>
        </w:rPr>
        <w:t>may</w:t>
      </w:r>
      <w:r w:rsidRPr="00C05842">
        <w:rPr>
          <w:rFonts w:ascii="Gill Sans MT" w:hAnsi="Gill Sans MT"/>
          <w:sz w:val="24"/>
          <w:szCs w:val="24"/>
        </w:rPr>
        <w:t xml:space="preserve"> be extended by a further two months. The individual will be informed of this </w:t>
      </w:r>
      <w:r w:rsidR="00BE1739" w:rsidRPr="00C05842">
        <w:rPr>
          <w:rFonts w:ascii="Gill Sans MT" w:hAnsi="Gill Sans MT"/>
          <w:sz w:val="24"/>
          <w:szCs w:val="24"/>
        </w:rPr>
        <w:t>extension and</w:t>
      </w:r>
      <w:r w:rsidRPr="00C05842">
        <w:rPr>
          <w:rFonts w:ascii="Gill Sans MT" w:hAnsi="Gill Sans MT"/>
          <w:sz w:val="24"/>
          <w:szCs w:val="24"/>
        </w:rPr>
        <w:t xml:space="preserve"> will receive an explanation of why the extension is necessary, within one month of the receipt of the request.</w:t>
      </w:r>
    </w:p>
    <w:p w14:paraId="43132347" w14:textId="77777777" w:rsidR="00D21ED4"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a request is manifestly unfounded or excessive, the Trust holds the right to refuse to respond to the request. The individual will be informed of this decision and the reasoning behind it, as well as their right to complain to the supervisory authority and to a judicial remedy, within one month of the refusal.</w:t>
      </w:r>
    </w:p>
    <w:p w14:paraId="667CDDFF" w14:textId="7F3A4ED4" w:rsidR="00D21ED4" w:rsidRPr="00C05842" w:rsidRDefault="00503386"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w:t>
      </w:r>
      <w:r w:rsidR="00170FA9" w:rsidRPr="00C05842">
        <w:rPr>
          <w:rFonts w:ascii="Gill Sans MT" w:hAnsi="Gill Sans MT"/>
          <w:sz w:val="24"/>
          <w:szCs w:val="24"/>
        </w:rPr>
        <w:t xml:space="preserve"> a large quantity of information is being processed about an individual, the Trust will ask the individual to specify the information the request is in relation to.</w:t>
      </w:r>
    </w:p>
    <w:p w14:paraId="0CC29D6A" w14:textId="22D0528E" w:rsidR="00D21ED4" w:rsidRPr="00C05842" w:rsidRDefault="000D4823"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To request access to</w:t>
      </w:r>
      <w:r w:rsidR="009A3540" w:rsidRPr="00C05842">
        <w:rPr>
          <w:rFonts w:ascii="Gill Sans MT" w:hAnsi="Gill Sans MT"/>
          <w:sz w:val="24"/>
          <w:szCs w:val="24"/>
        </w:rPr>
        <w:t xml:space="preserve"> </w:t>
      </w:r>
      <w:r w:rsidRPr="00C05842">
        <w:rPr>
          <w:rFonts w:ascii="Gill Sans MT" w:hAnsi="Gill Sans MT"/>
          <w:sz w:val="24"/>
          <w:szCs w:val="24"/>
        </w:rPr>
        <w:t>da</w:t>
      </w:r>
      <w:r w:rsidR="00766017" w:rsidRPr="00C05842">
        <w:rPr>
          <w:rFonts w:ascii="Gill Sans MT" w:hAnsi="Gill Sans MT"/>
          <w:sz w:val="24"/>
          <w:szCs w:val="24"/>
        </w:rPr>
        <w:t>ta</w:t>
      </w:r>
      <w:r w:rsidR="009A3540" w:rsidRPr="00C05842">
        <w:rPr>
          <w:rFonts w:ascii="Gill Sans MT" w:hAnsi="Gill Sans MT"/>
          <w:sz w:val="24"/>
          <w:szCs w:val="24"/>
        </w:rPr>
        <w:t>,</w:t>
      </w:r>
      <w:r w:rsidRPr="00C05842">
        <w:rPr>
          <w:rFonts w:ascii="Gill Sans MT" w:hAnsi="Gill Sans MT"/>
          <w:sz w:val="24"/>
          <w:szCs w:val="24"/>
        </w:rPr>
        <w:t xml:space="preserve"> </w:t>
      </w:r>
      <w:r w:rsidR="009A3540" w:rsidRPr="00C05842">
        <w:rPr>
          <w:rFonts w:ascii="Gill Sans MT" w:hAnsi="Gill Sans MT"/>
          <w:sz w:val="24"/>
          <w:szCs w:val="24"/>
        </w:rPr>
        <w:t>subjects should</w:t>
      </w:r>
      <w:r w:rsidRPr="00C05842">
        <w:rPr>
          <w:rFonts w:ascii="Gill Sans MT" w:hAnsi="Gill Sans MT"/>
          <w:sz w:val="24"/>
          <w:szCs w:val="24"/>
        </w:rPr>
        <w:t xml:space="preserve"> contact the </w:t>
      </w:r>
      <w:r w:rsidR="00452ADE" w:rsidRPr="00C05842">
        <w:rPr>
          <w:rFonts w:ascii="Gill Sans MT" w:hAnsi="Gill Sans MT"/>
          <w:sz w:val="24"/>
          <w:szCs w:val="24"/>
        </w:rPr>
        <w:t>headteacher</w:t>
      </w:r>
      <w:r w:rsidRPr="00C05842">
        <w:rPr>
          <w:rFonts w:ascii="Gill Sans MT" w:hAnsi="Gill Sans MT"/>
          <w:sz w:val="24"/>
          <w:szCs w:val="24"/>
        </w:rPr>
        <w:t xml:space="preserve"> </w:t>
      </w:r>
      <w:r w:rsidR="009A3540" w:rsidRPr="00C05842">
        <w:rPr>
          <w:rFonts w:ascii="Gill Sans MT" w:hAnsi="Gill Sans MT"/>
          <w:sz w:val="24"/>
          <w:szCs w:val="24"/>
        </w:rPr>
        <w:t xml:space="preserve">of the relevant </w:t>
      </w:r>
      <w:r w:rsidR="00452ADE" w:rsidRPr="00C05842">
        <w:rPr>
          <w:rFonts w:ascii="Gill Sans MT" w:hAnsi="Gill Sans MT"/>
          <w:sz w:val="24"/>
          <w:szCs w:val="24"/>
        </w:rPr>
        <w:t xml:space="preserve">school </w:t>
      </w:r>
      <w:r w:rsidR="00C86553" w:rsidRPr="00C05842">
        <w:rPr>
          <w:rFonts w:ascii="Gill Sans MT" w:hAnsi="Gill Sans MT"/>
          <w:sz w:val="24"/>
          <w:szCs w:val="24"/>
        </w:rPr>
        <w:t xml:space="preserve">or </w:t>
      </w:r>
      <w:r w:rsidRPr="00C05842">
        <w:rPr>
          <w:rFonts w:ascii="Gill Sans MT" w:hAnsi="Gill Sans MT"/>
          <w:sz w:val="24"/>
          <w:szCs w:val="24"/>
        </w:rPr>
        <w:t>if</w:t>
      </w:r>
      <w:r w:rsidR="009A3540" w:rsidRPr="00C05842">
        <w:rPr>
          <w:rFonts w:ascii="Gill Sans MT" w:hAnsi="Gill Sans MT"/>
          <w:sz w:val="24"/>
          <w:szCs w:val="24"/>
        </w:rPr>
        <w:t xml:space="preserve"> the data is held centrally by the Trust, </w:t>
      </w:r>
      <w:r w:rsidRPr="00C05842">
        <w:rPr>
          <w:rFonts w:ascii="Gill Sans MT" w:hAnsi="Gill Sans MT"/>
          <w:sz w:val="24"/>
          <w:szCs w:val="24"/>
        </w:rPr>
        <w:t>the CEO.</w:t>
      </w:r>
    </w:p>
    <w:p w14:paraId="46CEFB1A" w14:textId="7D86C31F" w:rsidR="000D4823" w:rsidRPr="00C05842" w:rsidRDefault="000D4823" w:rsidP="007B1684">
      <w:pPr>
        <w:pStyle w:val="ListParagraph"/>
        <w:numPr>
          <w:ilvl w:val="1"/>
          <w:numId w:val="8"/>
        </w:numPr>
        <w:jc w:val="both"/>
        <w:rPr>
          <w:rStyle w:val="Hyperlink"/>
          <w:rFonts w:ascii="Gill Sans MT" w:hAnsi="Gill Sans MT"/>
          <w:color w:val="auto"/>
          <w:sz w:val="24"/>
          <w:szCs w:val="24"/>
          <w:u w:val="none"/>
        </w:rPr>
      </w:pPr>
      <w:r w:rsidRPr="00C05842">
        <w:rPr>
          <w:rFonts w:ascii="Gill Sans MT" w:hAnsi="Gill Sans MT"/>
          <w:sz w:val="24"/>
          <w:szCs w:val="24"/>
        </w:rPr>
        <w:t>On receiving a Subject Access Request</w:t>
      </w:r>
      <w:r w:rsidR="00522743" w:rsidRPr="00C05842">
        <w:rPr>
          <w:rFonts w:ascii="Gill Sans MT" w:hAnsi="Gill Sans MT"/>
          <w:sz w:val="24"/>
          <w:szCs w:val="24"/>
        </w:rPr>
        <w:t>,</w:t>
      </w:r>
      <w:r w:rsidRPr="00C05842">
        <w:rPr>
          <w:rFonts w:ascii="Gill Sans MT" w:hAnsi="Gill Sans MT"/>
          <w:sz w:val="24"/>
          <w:szCs w:val="24"/>
        </w:rPr>
        <w:t xml:space="preserve"> </w:t>
      </w:r>
      <w:r w:rsidR="007E7DA6" w:rsidRPr="00C05842">
        <w:rPr>
          <w:rFonts w:ascii="Gill Sans MT" w:hAnsi="Gill Sans MT"/>
          <w:sz w:val="24"/>
          <w:szCs w:val="24"/>
        </w:rPr>
        <w:t>headteachers</w:t>
      </w:r>
      <w:r w:rsidRPr="00C05842">
        <w:rPr>
          <w:rFonts w:ascii="Gill Sans MT" w:hAnsi="Gill Sans MT"/>
          <w:sz w:val="24"/>
          <w:szCs w:val="24"/>
        </w:rPr>
        <w:t xml:space="preserve"> must forward </w:t>
      </w:r>
      <w:r w:rsidR="00503386">
        <w:rPr>
          <w:rFonts w:ascii="Gill Sans MT" w:hAnsi="Gill Sans MT"/>
          <w:sz w:val="24"/>
          <w:szCs w:val="24"/>
        </w:rPr>
        <w:t xml:space="preserve">it </w:t>
      </w:r>
      <w:r w:rsidRPr="00C05842">
        <w:rPr>
          <w:rFonts w:ascii="Gill Sans MT" w:hAnsi="Gill Sans MT"/>
          <w:sz w:val="24"/>
          <w:szCs w:val="24"/>
        </w:rPr>
        <w:t xml:space="preserve">to the </w:t>
      </w:r>
      <w:r w:rsidR="00503386">
        <w:rPr>
          <w:rFonts w:ascii="Gill Sans MT" w:hAnsi="Gill Sans MT"/>
          <w:sz w:val="24"/>
          <w:szCs w:val="24"/>
        </w:rPr>
        <w:t>Trust's</w:t>
      </w:r>
      <w:r w:rsidRPr="00C05842">
        <w:rPr>
          <w:rFonts w:ascii="Gill Sans MT" w:hAnsi="Gill Sans MT"/>
          <w:sz w:val="24"/>
          <w:szCs w:val="24"/>
        </w:rPr>
        <w:t xml:space="preserve"> DPO for validation and support.</w:t>
      </w:r>
      <w:r w:rsidR="009A3540" w:rsidRPr="00C05842">
        <w:rPr>
          <w:rFonts w:ascii="Gill Sans MT" w:hAnsi="Gill Sans MT"/>
          <w:sz w:val="24"/>
          <w:szCs w:val="24"/>
        </w:rPr>
        <w:t xml:space="preserve"> The CEO must be </w:t>
      </w:r>
      <w:r w:rsidR="00503386" w:rsidRPr="00C05842">
        <w:rPr>
          <w:rFonts w:ascii="Gill Sans MT" w:hAnsi="Gill Sans MT"/>
          <w:sz w:val="24"/>
          <w:szCs w:val="24"/>
        </w:rPr>
        <w:t>informed,</w:t>
      </w:r>
      <w:r w:rsidR="00696CF9" w:rsidRPr="00C05842">
        <w:rPr>
          <w:rFonts w:ascii="Gill Sans MT" w:hAnsi="Gill Sans MT"/>
          <w:sz w:val="24"/>
          <w:szCs w:val="24"/>
        </w:rPr>
        <w:t xml:space="preserve"> </w:t>
      </w:r>
      <w:r w:rsidR="00503386" w:rsidRPr="00C05842">
        <w:rPr>
          <w:rFonts w:ascii="Gill Sans MT" w:hAnsi="Gill Sans MT"/>
          <w:sz w:val="24"/>
          <w:szCs w:val="24"/>
        </w:rPr>
        <w:t>and</w:t>
      </w:r>
      <w:r w:rsidR="00696CF9" w:rsidRPr="00C05842">
        <w:rPr>
          <w:rFonts w:ascii="Gill Sans MT" w:hAnsi="Gill Sans MT"/>
          <w:sz w:val="24"/>
          <w:szCs w:val="24"/>
        </w:rPr>
        <w:t xml:space="preserve"> the request must </w:t>
      </w:r>
      <w:r w:rsidR="00BE1739">
        <w:rPr>
          <w:rFonts w:ascii="Gill Sans MT" w:hAnsi="Gill Sans MT"/>
          <w:sz w:val="24"/>
          <w:szCs w:val="24"/>
        </w:rPr>
        <w:t xml:space="preserve">be </w:t>
      </w:r>
      <w:r w:rsidR="00696CF9" w:rsidRPr="00C05842">
        <w:rPr>
          <w:rFonts w:ascii="Gill Sans MT" w:hAnsi="Gill Sans MT"/>
          <w:sz w:val="24"/>
          <w:szCs w:val="24"/>
        </w:rPr>
        <w:t xml:space="preserve">recorded and uploaded via the SchoolPro reporting portal or using </w:t>
      </w:r>
      <w:hyperlink r:id="rId15" w:history="1">
        <w:r w:rsidR="00696CF9" w:rsidRPr="00C05842">
          <w:rPr>
            <w:rStyle w:val="Hyperlink"/>
            <w:rFonts w:ascii="Gill Sans MT" w:hAnsi="Gill Sans MT"/>
            <w:sz w:val="24"/>
            <w:szCs w:val="24"/>
          </w:rPr>
          <w:t>GDPR@SchoolPro.uk</w:t>
        </w:r>
      </w:hyperlink>
    </w:p>
    <w:p w14:paraId="1D2B9EB4" w14:textId="77777777" w:rsidR="004F12EC" w:rsidRPr="00C05842" w:rsidRDefault="004F12EC" w:rsidP="004F12EC">
      <w:pPr>
        <w:jc w:val="both"/>
      </w:pPr>
    </w:p>
    <w:p w14:paraId="3A58A52B" w14:textId="5AD338AB" w:rsidR="006D407C" w:rsidRPr="006D407C" w:rsidRDefault="004F12EC" w:rsidP="006D407C">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shd w:val="clear" w:color="auto" w:fill="FFFFFF"/>
        </w:rPr>
        <w:t>Responding to Subject Access Requests</w:t>
      </w:r>
    </w:p>
    <w:p w14:paraId="36285DDA" w14:textId="77777777" w:rsidR="006D407C" w:rsidRPr="006D407C" w:rsidRDefault="006D407C" w:rsidP="006D407C">
      <w:pPr>
        <w:pStyle w:val="ListParagraph"/>
        <w:ind w:left="737" w:firstLine="0"/>
        <w:jc w:val="both"/>
        <w:rPr>
          <w:rFonts w:ascii="Gill Sans MT" w:hAnsi="Gill Sans MT"/>
          <w:b/>
          <w:bCs/>
          <w:sz w:val="24"/>
          <w:szCs w:val="24"/>
        </w:rPr>
      </w:pPr>
    </w:p>
    <w:p w14:paraId="2AE4BFC9" w14:textId="06F2C1FE" w:rsidR="00730D7F" w:rsidRPr="00C05842" w:rsidRDefault="00730D7F" w:rsidP="00730D7F">
      <w:pPr>
        <w:jc w:val="both"/>
      </w:pPr>
      <w:r w:rsidRPr="00C05842">
        <w:t>10.1</w:t>
      </w:r>
      <w:r w:rsidRPr="00C05842">
        <w:tab/>
        <w:t xml:space="preserve">When responding to requests, we: </w:t>
      </w:r>
    </w:p>
    <w:p w14:paraId="249E3F3D" w14:textId="77777777" w:rsidR="00730D7F" w:rsidRPr="00C05842" w:rsidRDefault="00730D7F" w:rsidP="00730D7F">
      <w:pPr>
        <w:numPr>
          <w:ilvl w:val="0"/>
          <w:numId w:val="23"/>
        </w:numPr>
        <w:spacing w:before="120" w:after="0" w:line="240" w:lineRule="auto"/>
      </w:pPr>
      <w:r w:rsidRPr="00C05842">
        <w:t>May ask the individual to provide 2 forms of identification</w:t>
      </w:r>
    </w:p>
    <w:p w14:paraId="65ECC9FF" w14:textId="77777777" w:rsidR="00730D7F" w:rsidRPr="00C05842" w:rsidRDefault="00730D7F" w:rsidP="00730D7F">
      <w:pPr>
        <w:numPr>
          <w:ilvl w:val="0"/>
          <w:numId w:val="23"/>
        </w:numPr>
        <w:spacing w:before="120" w:after="0" w:line="240" w:lineRule="auto"/>
      </w:pPr>
      <w:r w:rsidRPr="00C05842">
        <w:t xml:space="preserve">May contact the individual via phone to confirm the request was made </w:t>
      </w:r>
    </w:p>
    <w:p w14:paraId="480E1660" w14:textId="77777777" w:rsidR="00730D7F" w:rsidRPr="00C05842" w:rsidRDefault="00730D7F" w:rsidP="00730D7F">
      <w:pPr>
        <w:numPr>
          <w:ilvl w:val="0"/>
          <w:numId w:val="23"/>
        </w:numPr>
        <w:spacing w:before="120" w:after="0" w:line="240" w:lineRule="auto"/>
      </w:pPr>
      <w:r w:rsidRPr="00C05842">
        <w:lastRenderedPageBreak/>
        <w:t>Will respond without delay and within 1 month of receipt of the request</w:t>
      </w:r>
    </w:p>
    <w:p w14:paraId="5F7D3970" w14:textId="77777777" w:rsidR="00730D7F" w:rsidRPr="00C05842" w:rsidRDefault="00730D7F" w:rsidP="00730D7F">
      <w:pPr>
        <w:numPr>
          <w:ilvl w:val="0"/>
          <w:numId w:val="23"/>
        </w:numPr>
        <w:spacing w:before="120" w:after="0" w:line="240" w:lineRule="auto"/>
      </w:pPr>
      <w:r w:rsidRPr="00C05842">
        <w:t>Will provide the information free of charge</w:t>
      </w:r>
    </w:p>
    <w:p w14:paraId="62117259" w14:textId="77777777" w:rsidR="00730D7F" w:rsidRPr="00C05842" w:rsidRDefault="00730D7F" w:rsidP="00730D7F">
      <w:pPr>
        <w:numPr>
          <w:ilvl w:val="0"/>
          <w:numId w:val="23"/>
        </w:numPr>
        <w:spacing w:before="120" w:after="0" w:line="240" w:lineRule="auto"/>
        <w:jc w:val="both"/>
      </w:pPr>
      <w:r w:rsidRPr="00C05842">
        <w:t>May tell the individual we will comply within 3 months of receipt of the request, where a request is complex or numerous. We will inform the individual of this within 1 month, and explain why the extension is necessary</w:t>
      </w:r>
    </w:p>
    <w:p w14:paraId="52A3B2A1" w14:textId="77777777" w:rsidR="00730D7F" w:rsidRPr="00C05842" w:rsidRDefault="00730D7F" w:rsidP="00730D7F">
      <w:pPr>
        <w:spacing w:before="120" w:after="0" w:line="240" w:lineRule="auto"/>
        <w:ind w:left="720"/>
      </w:pPr>
    </w:p>
    <w:p w14:paraId="525CB96A" w14:textId="5AD9963D" w:rsidR="00730D7F" w:rsidRPr="00C05842" w:rsidRDefault="00730D7F" w:rsidP="00730D7F">
      <w:pPr>
        <w:jc w:val="both"/>
      </w:pPr>
      <w:r w:rsidRPr="00C05842">
        <w:t>10.2</w:t>
      </w:r>
      <w:r w:rsidRPr="00C05842">
        <w:tab/>
        <w:t>We will not disclose information if it:</w:t>
      </w:r>
    </w:p>
    <w:p w14:paraId="4A4205BA" w14:textId="77777777" w:rsidR="00730D7F" w:rsidRPr="00C05842" w:rsidRDefault="00730D7F" w:rsidP="00730D7F">
      <w:pPr>
        <w:numPr>
          <w:ilvl w:val="0"/>
          <w:numId w:val="22"/>
        </w:numPr>
        <w:spacing w:before="120" w:after="0" w:line="240" w:lineRule="auto"/>
        <w:jc w:val="both"/>
      </w:pPr>
      <w:r w:rsidRPr="00C05842">
        <w:t>Might cause serious harm to the physical or mental health of the pupil or another individual</w:t>
      </w:r>
    </w:p>
    <w:p w14:paraId="61E291D3" w14:textId="77777777" w:rsidR="00730D7F" w:rsidRPr="00C05842" w:rsidRDefault="00730D7F" w:rsidP="00730D7F">
      <w:pPr>
        <w:numPr>
          <w:ilvl w:val="0"/>
          <w:numId w:val="22"/>
        </w:numPr>
        <w:spacing w:before="120" w:after="0" w:line="240" w:lineRule="auto"/>
        <w:jc w:val="both"/>
      </w:pPr>
      <w:r w:rsidRPr="00C05842">
        <w:t>Would reveal that the child is at risk of abuse, where the disclosure of that information would not be in the child’s best interests</w:t>
      </w:r>
    </w:p>
    <w:p w14:paraId="4C014303" w14:textId="77777777" w:rsidR="00730D7F" w:rsidRPr="00C05842" w:rsidRDefault="00730D7F" w:rsidP="00730D7F">
      <w:pPr>
        <w:numPr>
          <w:ilvl w:val="0"/>
          <w:numId w:val="22"/>
        </w:numPr>
        <w:spacing w:before="120" w:after="0" w:line="240" w:lineRule="auto"/>
        <w:jc w:val="both"/>
      </w:pPr>
      <w:r w:rsidRPr="00C05842">
        <w:t xml:space="preserve">Is contained in adoption or parental order records </w:t>
      </w:r>
    </w:p>
    <w:p w14:paraId="6774B17D" w14:textId="77777777" w:rsidR="00730D7F" w:rsidRPr="00C05842" w:rsidRDefault="00730D7F" w:rsidP="00730D7F">
      <w:pPr>
        <w:numPr>
          <w:ilvl w:val="0"/>
          <w:numId w:val="22"/>
        </w:numPr>
        <w:spacing w:before="120" w:after="0" w:line="240" w:lineRule="auto"/>
        <w:jc w:val="both"/>
      </w:pPr>
      <w:r w:rsidRPr="00C05842">
        <w:t>Is given to a court in proceedings concerning the child</w:t>
      </w:r>
    </w:p>
    <w:p w14:paraId="11B40E36" w14:textId="77777777" w:rsidR="00730D7F" w:rsidRPr="00C05842" w:rsidRDefault="00730D7F" w:rsidP="00730D7F">
      <w:pPr>
        <w:jc w:val="both"/>
      </w:pPr>
    </w:p>
    <w:p w14:paraId="02C9FBBB" w14:textId="7993202A" w:rsidR="00730D7F" w:rsidRPr="00C05842" w:rsidRDefault="00730D7F" w:rsidP="00730D7F">
      <w:pPr>
        <w:ind w:left="720" w:hanging="720"/>
        <w:jc w:val="both"/>
      </w:pPr>
      <w:r w:rsidRPr="00C05842">
        <w:t>10.3</w:t>
      </w:r>
      <w:r w:rsidRPr="00C05842">
        <w:tab/>
        <w:t xml:space="preserve">If the request is unfounded or excessive, we may refuse to act on it, or charge a reasonable fee which </w:t>
      </w:r>
      <w:r w:rsidR="00BE1739" w:rsidRPr="00C05842">
        <w:t>considers</w:t>
      </w:r>
      <w:r w:rsidRPr="00C05842">
        <w:t xml:space="preserve"> administrative costs.</w:t>
      </w:r>
    </w:p>
    <w:p w14:paraId="19CAD6F4" w14:textId="6F0743D4" w:rsidR="00730D7F" w:rsidRPr="00C05842" w:rsidRDefault="00730D7F" w:rsidP="00730D7F">
      <w:pPr>
        <w:ind w:left="720" w:hanging="720"/>
        <w:jc w:val="both"/>
      </w:pPr>
      <w:r w:rsidRPr="00C05842">
        <w:t>10.4</w:t>
      </w:r>
      <w:r w:rsidRPr="00C05842">
        <w:tab/>
        <w:t xml:space="preserve">A request will be deemed to be unfounded or excessive if it is repetitive or asks for further copies of the same information. </w:t>
      </w:r>
    </w:p>
    <w:p w14:paraId="15A513F4" w14:textId="53A52654" w:rsidR="00730D7F" w:rsidRPr="00C05842" w:rsidRDefault="00730D7F" w:rsidP="00730D7F">
      <w:pPr>
        <w:ind w:left="720" w:hanging="720"/>
        <w:jc w:val="both"/>
      </w:pPr>
      <w:r w:rsidRPr="00C05842">
        <w:t>10.5</w:t>
      </w:r>
      <w:r w:rsidRPr="00C05842">
        <w:tab/>
        <w:t>When we refuse a request, we will tell the individual why, and tell them they have the right to complain to the ICO.</w:t>
      </w:r>
    </w:p>
    <w:p w14:paraId="78FB42CA" w14:textId="4E55538A" w:rsidR="00730D7F" w:rsidRPr="00C05842" w:rsidRDefault="00730D7F" w:rsidP="00730D7F">
      <w:pPr>
        <w:ind w:left="720" w:hanging="720"/>
        <w:jc w:val="both"/>
      </w:pPr>
      <w:r w:rsidRPr="00C05842">
        <w:t>10.6</w:t>
      </w:r>
      <w:r w:rsidRPr="00C05842">
        <w:tab/>
        <w:t>The UK GDPR does not prevent a data subject making a subject access request via a third party. Requests from third parties are dealt with as follows:</w:t>
      </w:r>
    </w:p>
    <w:p w14:paraId="5A3E46B4" w14:textId="77777777" w:rsidR="00730D7F" w:rsidRPr="00C05842" w:rsidRDefault="00730D7F" w:rsidP="00730D7F">
      <w:pPr>
        <w:numPr>
          <w:ilvl w:val="0"/>
          <w:numId w:val="24"/>
        </w:numPr>
        <w:spacing w:before="120" w:after="0" w:line="240" w:lineRule="auto"/>
        <w:jc w:val="both"/>
      </w:pPr>
      <w:r w:rsidRPr="00C05842">
        <w:t>In these cases, we need to be satisfied that the third party making the request is entitled to act on behalf of the data subject.</w:t>
      </w:r>
    </w:p>
    <w:p w14:paraId="222B4308" w14:textId="77777777" w:rsidR="00730D7F" w:rsidRPr="00C05842" w:rsidRDefault="00730D7F" w:rsidP="00730D7F">
      <w:pPr>
        <w:numPr>
          <w:ilvl w:val="0"/>
          <w:numId w:val="24"/>
        </w:numPr>
        <w:spacing w:before="120" w:after="0" w:line="240" w:lineRule="auto"/>
        <w:jc w:val="both"/>
      </w:pPr>
      <w:r w:rsidRPr="00C05842">
        <w:t xml:space="preserve">It is the third party’s responsibility to provide evidence of this entitlement. </w:t>
      </w:r>
    </w:p>
    <w:p w14:paraId="70B74300" w14:textId="123B1A26" w:rsidR="00730D7F" w:rsidRPr="00C05842" w:rsidRDefault="00730D7F" w:rsidP="00730D7F">
      <w:pPr>
        <w:numPr>
          <w:ilvl w:val="0"/>
          <w:numId w:val="24"/>
        </w:numPr>
        <w:spacing w:before="120" w:after="0" w:line="240" w:lineRule="auto"/>
        <w:jc w:val="both"/>
      </w:pPr>
      <w:r w:rsidRPr="00C05842">
        <w:t xml:space="preserve">This might be a written authority to make the </w:t>
      </w:r>
      <w:r w:rsidR="00BD75FA" w:rsidRPr="00C05842">
        <w:t>request,</w:t>
      </w:r>
      <w:r w:rsidRPr="00C05842">
        <w:t xml:space="preserve"> or it might be a more general power of attorney.</w:t>
      </w:r>
    </w:p>
    <w:p w14:paraId="41924093" w14:textId="77777777" w:rsidR="00730D7F" w:rsidRPr="00C05842" w:rsidRDefault="00730D7F" w:rsidP="00730D7F">
      <w:pPr>
        <w:numPr>
          <w:ilvl w:val="0"/>
          <w:numId w:val="24"/>
        </w:numPr>
        <w:spacing w:before="120" w:after="0" w:line="240" w:lineRule="auto"/>
        <w:jc w:val="both"/>
      </w:pPr>
      <w:r w:rsidRPr="00C05842">
        <w:t xml:space="preserve">If there is no evidence that the third party is authorised to act on behalf of the data subject, we are not required to respond to the SAR. </w:t>
      </w:r>
    </w:p>
    <w:p w14:paraId="22C41EB2" w14:textId="7F6EDD6B" w:rsidR="00730D7F" w:rsidRPr="00C05842" w:rsidRDefault="00730D7F" w:rsidP="00730D7F">
      <w:pPr>
        <w:numPr>
          <w:ilvl w:val="0"/>
          <w:numId w:val="24"/>
        </w:numPr>
        <w:spacing w:before="120" w:after="0" w:line="240" w:lineRule="auto"/>
        <w:jc w:val="both"/>
      </w:pPr>
      <w:r w:rsidRPr="00C05842">
        <w:t xml:space="preserve">However, if we </w:t>
      </w:r>
      <w:r w:rsidR="00BE1739" w:rsidRPr="00C05842">
        <w:t>can</w:t>
      </w:r>
      <w:r w:rsidRPr="00C05842">
        <w:t xml:space="preserve"> contact the data subject, we will respond to them directly to confirm whether they wish to make a SAR.</w:t>
      </w:r>
    </w:p>
    <w:p w14:paraId="08467CC6" w14:textId="77777777" w:rsidR="00D21ED4" w:rsidRPr="00C05842" w:rsidRDefault="00D21ED4" w:rsidP="005D1ED5">
      <w:pPr>
        <w:jc w:val="both"/>
      </w:pPr>
      <w:bookmarkStart w:id="10" w:name="_bookmark10"/>
      <w:bookmarkEnd w:id="10"/>
    </w:p>
    <w:p w14:paraId="2E2B96F7" w14:textId="77777777" w:rsidR="00917339"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The right to rectification</w:t>
      </w:r>
    </w:p>
    <w:p w14:paraId="4DC8B20C" w14:textId="271687E0" w:rsidR="0091733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are entitled to have any inaccurate or incomplete personal data rectified.</w:t>
      </w:r>
    </w:p>
    <w:p w14:paraId="31B65521" w14:textId="77777777" w:rsidR="0091733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the personal data in question has been disclosed to third parties, the Trust will inform them of the rectification where possible.</w:t>
      </w:r>
    </w:p>
    <w:p w14:paraId="1CB98B13" w14:textId="77777777" w:rsidR="0091733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appropriate, the Trust will inform the individual about the third parties that the data has been disclosed to.</w:t>
      </w:r>
    </w:p>
    <w:p w14:paraId="31D9E2AC" w14:textId="77777777" w:rsidR="0091733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Requests for rectification will be responded to within one month; this will be extended by two months where the request for rectification is complex.</w:t>
      </w:r>
    </w:p>
    <w:p w14:paraId="014ED8DA" w14:textId="04CDD1CA"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lastRenderedPageBreak/>
        <w:t xml:space="preserve">Where no action is being taken in response to a request for rectification, the Trust will explain the reason for this to the </w:t>
      </w:r>
      <w:r w:rsidR="00BD75FA" w:rsidRPr="00C05842">
        <w:rPr>
          <w:rFonts w:ascii="Gill Sans MT" w:hAnsi="Gill Sans MT"/>
          <w:sz w:val="24"/>
          <w:szCs w:val="24"/>
        </w:rPr>
        <w:t>individual and</w:t>
      </w:r>
      <w:r w:rsidRPr="00C05842">
        <w:rPr>
          <w:rFonts w:ascii="Gill Sans MT" w:hAnsi="Gill Sans MT"/>
          <w:sz w:val="24"/>
          <w:szCs w:val="24"/>
        </w:rPr>
        <w:t xml:space="preserve"> will inform them of their right to complain to the supervisory authority and to a judicial remedy.</w:t>
      </w:r>
    </w:p>
    <w:p w14:paraId="502FE672" w14:textId="77777777" w:rsidR="00917339" w:rsidRPr="00C05842" w:rsidRDefault="00917339" w:rsidP="005D1ED5">
      <w:pPr>
        <w:jc w:val="both"/>
      </w:pPr>
      <w:bookmarkStart w:id="11" w:name="_bookmark11"/>
      <w:bookmarkEnd w:id="11"/>
    </w:p>
    <w:p w14:paraId="7DDCA074" w14:textId="77777777" w:rsidR="00917339"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The right to erasure</w:t>
      </w:r>
    </w:p>
    <w:p w14:paraId="0413FA87" w14:textId="77777777" w:rsidR="0091733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Individuals hold the right to request the deletion or removal of personal data where there is no compelling </w:t>
      </w:r>
      <w:r w:rsidR="009A3540" w:rsidRPr="00C05842">
        <w:rPr>
          <w:rFonts w:ascii="Gill Sans MT" w:hAnsi="Gill Sans MT"/>
          <w:sz w:val="24"/>
          <w:szCs w:val="24"/>
        </w:rPr>
        <w:t xml:space="preserve">or legal </w:t>
      </w:r>
      <w:r w:rsidRPr="00C05842">
        <w:rPr>
          <w:rFonts w:ascii="Gill Sans MT" w:hAnsi="Gill Sans MT"/>
          <w:sz w:val="24"/>
          <w:szCs w:val="24"/>
        </w:rPr>
        <w:t>reason for its continued processing.</w:t>
      </w:r>
    </w:p>
    <w:p w14:paraId="301E43C0" w14:textId="77777777" w:rsidR="00C0116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have the right to erasure in the following circumstances:</w:t>
      </w:r>
    </w:p>
    <w:p w14:paraId="2463E160"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the personal data is no longer necessary in relation to the purpose for which it was originally collected/processed</w:t>
      </w:r>
    </w:p>
    <w:p w14:paraId="4F563CFE"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When the individual withdraws their consent</w:t>
      </w:r>
    </w:p>
    <w:p w14:paraId="1969F972"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When the individual objects to the processing and there is no overriding legitimate interest for continuing the processing</w:t>
      </w:r>
    </w:p>
    <w:p w14:paraId="2E3768BD"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personal data was unlawfully processed</w:t>
      </w:r>
    </w:p>
    <w:p w14:paraId="56899C67" w14:textId="5E8E628B"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The personal data is required to be erased </w:t>
      </w:r>
      <w:r w:rsidR="00503386" w:rsidRPr="00C05842">
        <w:rPr>
          <w:rFonts w:ascii="Gill Sans MT" w:hAnsi="Gill Sans MT"/>
          <w:sz w:val="24"/>
          <w:szCs w:val="24"/>
        </w:rPr>
        <w:t>to</w:t>
      </w:r>
      <w:r w:rsidRPr="00C05842">
        <w:rPr>
          <w:rFonts w:ascii="Gill Sans MT" w:hAnsi="Gill Sans MT"/>
          <w:sz w:val="24"/>
          <w:szCs w:val="24"/>
        </w:rPr>
        <w:t xml:space="preserve"> comply with a legal obligation</w:t>
      </w:r>
    </w:p>
    <w:p w14:paraId="10F5CDCF" w14:textId="77777777" w:rsidR="00C01166" w:rsidRPr="00C05842" w:rsidRDefault="0048375E"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w:t>
      </w:r>
      <w:r w:rsidR="00D31918" w:rsidRPr="00C05842">
        <w:rPr>
          <w:rFonts w:ascii="Gill Sans MT" w:hAnsi="Gill Sans MT"/>
          <w:sz w:val="24"/>
          <w:szCs w:val="24"/>
        </w:rPr>
        <w:t xml:space="preserve">e personal data is processed in relation to </w:t>
      </w:r>
      <w:r w:rsidR="00CE44BC" w:rsidRPr="00C05842">
        <w:rPr>
          <w:rFonts w:ascii="Gill Sans MT" w:hAnsi="Gill Sans MT"/>
          <w:sz w:val="24"/>
          <w:szCs w:val="24"/>
        </w:rPr>
        <w:t>the offer of information society services to a child</w:t>
      </w:r>
    </w:p>
    <w:p w14:paraId="585F0CC6" w14:textId="77777777" w:rsidR="00C0116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has the right to refuse a request for erasure where the personal data is being processed for the following reasons:</w:t>
      </w:r>
    </w:p>
    <w:p w14:paraId="3FBED215"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To exercise the right of freedom of expression and information</w:t>
      </w:r>
    </w:p>
    <w:p w14:paraId="4212010D"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To comply with a legal obligation for the performance of a public interest task or exercise of official authority</w:t>
      </w:r>
    </w:p>
    <w:p w14:paraId="7EA7A5BF"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For public health purposes in the public interest</w:t>
      </w:r>
    </w:p>
    <w:p w14:paraId="29EDF3D7"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For archiving purposes in the public interest, scientific research, historical research or statistical purposes</w:t>
      </w:r>
    </w:p>
    <w:p w14:paraId="477AFF37" w14:textId="77777777" w:rsidR="00C0116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exercise or defence of legal claims</w:t>
      </w:r>
    </w:p>
    <w:p w14:paraId="1BAF952C" w14:textId="77777777" w:rsidR="00C0116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w:t>
      </w:r>
    </w:p>
    <w:p w14:paraId="5B056746" w14:textId="77777777" w:rsidR="00C0116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personal data has been disclosed to third parties, they will be informed about the erasure of the personal data, unless it is impossible or involves disproportionate effort to do so.</w:t>
      </w:r>
    </w:p>
    <w:p w14:paraId="69112BE0" w14:textId="7957E0FC"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personal data has been made public within an online environment, the Trust will inform other organisations who process the personal data to erase links to and copies of the personal data in question.</w:t>
      </w:r>
    </w:p>
    <w:p w14:paraId="3046617F" w14:textId="77777777" w:rsidR="00C01166" w:rsidRPr="00C05842" w:rsidRDefault="00C01166" w:rsidP="005D1ED5">
      <w:pPr>
        <w:jc w:val="both"/>
      </w:pPr>
      <w:bookmarkStart w:id="12" w:name="_bookmark12"/>
      <w:bookmarkEnd w:id="12"/>
    </w:p>
    <w:p w14:paraId="65B5D67A" w14:textId="77777777" w:rsidR="00260611"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The right to restrict processing</w:t>
      </w:r>
    </w:p>
    <w:p w14:paraId="069F23D0" w14:textId="77777777" w:rsidR="0026061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have the right to block or suppress the Trust’s processing of personal data.</w:t>
      </w:r>
    </w:p>
    <w:p w14:paraId="7A3398BD" w14:textId="703D9DB0" w:rsidR="00260611" w:rsidRPr="00C05842" w:rsidRDefault="00503386"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w:t>
      </w:r>
      <w:r w:rsidR="00170FA9" w:rsidRPr="00C05842">
        <w:rPr>
          <w:rFonts w:ascii="Gill Sans MT" w:hAnsi="Gill Sans MT"/>
          <w:sz w:val="24"/>
          <w:szCs w:val="24"/>
        </w:rPr>
        <w:t xml:space="preserve"> processing is restricted, the Trust will store the personal data, but not further process it, guaranteeing that just enough information about the individual has been retained to ensure that the restriction is respected in future.</w:t>
      </w:r>
    </w:p>
    <w:p w14:paraId="4831912B" w14:textId="77777777" w:rsidR="0026061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lastRenderedPageBreak/>
        <w:t>The Trust will restrict the processing of personal data in the following circumstances:</w:t>
      </w:r>
    </w:p>
    <w:p w14:paraId="5466201F" w14:textId="77777777" w:rsidR="00260611"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an individual contests the accuracy of the personal data, processing will be restricted until the Trust has verified the accuracy of the data</w:t>
      </w:r>
    </w:p>
    <w:p w14:paraId="692530F7" w14:textId="77777777" w:rsidR="008D1D0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an individual has objected to the processing and the Trust is considering whether their legitimate grounds override those of the individua</w:t>
      </w:r>
      <w:r w:rsidR="008D1D06" w:rsidRPr="00C05842">
        <w:rPr>
          <w:rFonts w:ascii="Gill Sans MT" w:hAnsi="Gill Sans MT"/>
          <w:sz w:val="24"/>
          <w:szCs w:val="24"/>
        </w:rPr>
        <w:t>l</w:t>
      </w:r>
    </w:p>
    <w:p w14:paraId="1113EFEB" w14:textId="26903519" w:rsidR="008D1D0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Where processing is </w:t>
      </w:r>
      <w:r w:rsidR="00BD75FA" w:rsidRPr="00C05842">
        <w:rPr>
          <w:rFonts w:ascii="Gill Sans MT" w:hAnsi="Gill Sans MT"/>
          <w:sz w:val="24"/>
          <w:szCs w:val="24"/>
        </w:rPr>
        <w:t>unlawful,</w:t>
      </w:r>
      <w:r w:rsidRPr="00C05842">
        <w:rPr>
          <w:rFonts w:ascii="Gill Sans MT" w:hAnsi="Gill Sans MT"/>
          <w:sz w:val="24"/>
          <w:szCs w:val="24"/>
        </w:rPr>
        <w:t xml:space="preserve"> and the individual opposes erasure and requests restriction instead</w:t>
      </w:r>
    </w:p>
    <w:p w14:paraId="235CA73E" w14:textId="7CC06403" w:rsidR="008D1D06"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Where the Trust no longer needs the personal </w:t>
      </w:r>
      <w:r w:rsidR="00BD75FA" w:rsidRPr="00C05842">
        <w:rPr>
          <w:rFonts w:ascii="Gill Sans MT" w:hAnsi="Gill Sans MT"/>
          <w:sz w:val="24"/>
          <w:szCs w:val="24"/>
        </w:rPr>
        <w:t>data,</w:t>
      </w:r>
      <w:r w:rsidRPr="00C05842">
        <w:rPr>
          <w:rFonts w:ascii="Gill Sans MT" w:hAnsi="Gill Sans MT"/>
          <w:sz w:val="24"/>
          <w:szCs w:val="24"/>
        </w:rPr>
        <w:t xml:space="preserve"> but the individual requires the data to establish, exercise or defend a legal claim</w:t>
      </w:r>
    </w:p>
    <w:p w14:paraId="14775145" w14:textId="77777777" w:rsidR="008D1D06"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 the personal data in question has been disclosed to third parties, the Trust will inform them about the restriction on the processing of the personal data, unless it is impossible or involves disproportionate effort to do so.</w:t>
      </w:r>
    </w:p>
    <w:p w14:paraId="5BBB8211" w14:textId="7631ADB0" w:rsidR="000F65C2" w:rsidRPr="00C05842" w:rsidRDefault="00CA4A41"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r w:rsidR="009369D8" w:rsidRPr="00C05842">
        <w:rPr>
          <w:rFonts w:ascii="Gill Sans MT" w:hAnsi="Gill Sans MT"/>
          <w:sz w:val="24"/>
          <w:szCs w:val="24"/>
        </w:rPr>
        <w:t>.</w:t>
      </w:r>
    </w:p>
    <w:p w14:paraId="41209E7F" w14:textId="06E6B507" w:rsidR="00A65FA1"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inform individuals when a restriction on processing has been lifted.</w:t>
      </w:r>
    </w:p>
    <w:p w14:paraId="2DE25545" w14:textId="77777777" w:rsidR="000F65C2" w:rsidRPr="00C05842" w:rsidRDefault="000F65C2" w:rsidP="005D1ED5">
      <w:pPr>
        <w:jc w:val="both"/>
      </w:pPr>
      <w:bookmarkStart w:id="13" w:name="_bookmark13"/>
      <w:bookmarkEnd w:id="13"/>
    </w:p>
    <w:p w14:paraId="3A84D6A8" w14:textId="77777777" w:rsidR="000F65C2"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The right to data portability</w:t>
      </w:r>
    </w:p>
    <w:p w14:paraId="6AAEC13E" w14:textId="77777777" w:rsidR="000F65C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have the right to obtain and reuse their personal data for their own purposes across different services.</w:t>
      </w:r>
    </w:p>
    <w:p w14:paraId="1AA2D583" w14:textId="77777777" w:rsidR="000F65C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Personal data can be easily moved, copied or transferred from one IT environment to another in a safe and secure manner, without hindrance to usability.</w:t>
      </w:r>
    </w:p>
    <w:p w14:paraId="57032A4D" w14:textId="77777777" w:rsidR="000F65C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right to data portability only applies in the following cases:</w:t>
      </w:r>
    </w:p>
    <w:p w14:paraId="57C92433" w14:textId="77777777" w:rsidR="000F65C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To personal data that an individual has provided to a controller</w:t>
      </w:r>
    </w:p>
    <w:p w14:paraId="511FCC2F" w14:textId="77777777" w:rsidR="000F65C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the processing is based on the individual’s consent or for the performance of a contract</w:t>
      </w:r>
    </w:p>
    <w:p w14:paraId="3C382958" w14:textId="77777777" w:rsidR="000F65C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When processing is carried out by automated means</w:t>
      </w:r>
    </w:p>
    <w:p w14:paraId="55A42760"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Personal data will be provided in a structured, commonly used and machine- readable form.</w:t>
      </w:r>
    </w:p>
    <w:p w14:paraId="530144CE"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provide the information free of charge.</w:t>
      </w:r>
    </w:p>
    <w:p w14:paraId="2CB0EF67"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feasible, data will be transmitted directly to another organisation at the request of the individual.</w:t>
      </w:r>
    </w:p>
    <w:p w14:paraId="4D420DE9"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is not required to adopt or maintain processing systems which are technically compatible with other organisations.</w:t>
      </w:r>
    </w:p>
    <w:p w14:paraId="17690DC4" w14:textId="0ECCF424" w:rsidR="002D00FD" w:rsidRPr="00C05842" w:rsidRDefault="00503386"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w:t>
      </w:r>
      <w:r w:rsidR="00170FA9" w:rsidRPr="00C05842">
        <w:rPr>
          <w:rFonts w:ascii="Gill Sans MT" w:hAnsi="Gill Sans MT"/>
          <w:sz w:val="24"/>
          <w:szCs w:val="24"/>
        </w:rPr>
        <w:t xml:space="preserve"> the personal data concerns more than one individual, the Trust will consider whether providing the information would prejudice the rights of any other individual.</w:t>
      </w:r>
    </w:p>
    <w:p w14:paraId="687EBC2E"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respond to any requests for portability within one month.</w:t>
      </w:r>
    </w:p>
    <w:p w14:paraId="013FF586" w14:textId="1D6DED14"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Where the request is complex, or </w:t>
      </w:r>
      <w:r w:rsidR="00503386" w:rsidRPr="00C05842">
        <w:rPr>
          <w:rFonts w:ascii="Gill Sans MT" w:hAnsi="Gill Sans MT"/>
          <w:sz w:val="24"/>
          <w:szCs w:val="24"/>
        </w:rPr>
        <w:t>several</w:t>
      </w:r>
      <w:r w:rsidRPr="00C05842">
        <w:rPr>
          <w:rFonts w:ascii="Gill Sans MT" w:hAnsi="Gill Sans MT"/>
          <w:sz w:val="24"/>
          <w:szCs w:val="24"/>
        </w:rPr>
        <w:t xml:space="preserve"> requests have been received, the timeframe can be extended by two months, ensuring that the individual is informed of the extension and the reasoning behind it within one month of the receipt of the request.</w:t>
      </w:r>
    </w:p>
    <w:p w14:paraId="50C0DCF9"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lastRenderedPageBreak/>
        <w:t>Where no action is being taken in response to a request, the Trust will, without delay and at the latest within one month, explain to the individual the reason for this and will inform them of their right to complain to the supervisory authority and to a judicial remedy.</w:t>
      </w:r>
      <w:bookmarkStart w:id="14" w:name="_bookmark14"/>
      <w:bookmarkEnd w:id="14"/>
    </w:p>
    <w:p w14:paraId="4C95E147" w14:textId="77777777" w:rsidR="002D00FD" w:rsidRPr="00C05842" w:rsidRDefault="002D00FD" w:rsidP="005D1ED5">
      <w:pPr>
        <w:jc w:val="both"/>
      </w:pPr>
    </w:p>
    <w:p w14:paraId="1CDC5B3E" w14:textId="7A5FE9B6" w:rsidR="00170FA9"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The right to object</w:t>
      </w:r>
    </w:p>
    <w:p w14:paraId="33DAA878"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w:t>
      </w:r>
    </w:p>
    <w:p w14:paraId="20193095"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have the right to object to the following:</w:t>
      </w:r>
    </w:p>
    <w:p w14:paraId="6EED575C" w14:textId="77777777"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Processing based on legitimate interests or t</w:t>
      </w:r>
      <w:r w:rsidR="009A3540" w:rsidRPr="00C05842">
        <w:rPr>
          <w:rFonts w:ascii="Gill Sans MT" w:hAnsi="Gill Sans MT"/>
          <w:sz w:val="24"/>
          <w:szCs w:val="24"/>
        </w:rPr>
        <w:t>he performance of a task in the</w:t>
      </w:r>
      <w:r w:rsidR="002D00FD" w:rsidRPr="00C05842">
        <w:rPr>
          <w:rFonts w:ascii="Gill Sans MT" w:hAnsi="Gill Sans MT"/>
          <w:sz w:val="24"/>
          <w:szCs w:val="24"/>
        </w:rPr>
        <w:t xml:space="preserve"> </w:t>
      </w:r>
      <w:r w:rsidRPr="00C05842">
        <w:rPr>
          <w:rFonts w:ascii="Gill Sans MT" w:hAnsi="Gill Sans MT"/>
          <w:sz w:val="24"/>
          <w:szCs w:val="24"/>
        </w:rPr>
        <w:t>public interest</w:t>
      </w:r>
    </w:p>
    <w:p w14:paraId="504FBBF1" w14:textId="77777777"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Direct marketing</w:t>
      </w:r>
    </w:p>
    <w:p w14:paraId="4B5F000C" w14:textId="77777777"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Processing for purposes of scientific or historical research and statistics.</w:t>
      </w:r>
    </w:p>
    <w:p w14:paraId="24967737"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personal data is processed for the performance of a legal task or legitimate interests:</w:t>
      </w:r>
    </w:p>
    <w:p w14:paraId="08E82D01" w14:textId="59FE704A"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An individual’s grounds for objecting must relate to his or her </w:t>
      </w:r>
      <w:r w:rsidR="00503386" w:rsidRPr="00C05842">
        <w:rPr>
          <w:rFonts w:ascii="Gill Sans MT" w:hAnsi="Gill Sans MT"/>
          <w:sz w:val="24"/>
          <w:szCs w:val="24"/>
        </w:rPr>
        <w:t>situation</w:t>
      </w:r>
      <w:r w:rsidRPr="00C05842">
        <w:rPr>
          <w:rFonts w:ascii="Gill Sans MT" w:hAnsi="Gill Sans MT"/>
          <w:sz w:val="24"/>
          <w:szCs w:val="24"/>
        </w:rPr>
        <w:t>.</w:t>
      </w:r>
    </w:p>
    <w:p w14:paraId="57EA54B9" w14:textId="77777777"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Trust will stop processing the individual’s personal data unless the processing is for the establishment, exercise or defence of legal claims, or, where the Trust can demonstrate compelling legitimate grounds for the processing, which override the interests, rights and freedoms of the individual.</w:t>
      </w:r>
    </w:p>
    <w:p w14:paraId="4584C825" w14:textId="77777777" w:rsidR="002D00FD"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personal data is processed for direct marketing purposes:</w:t>
      </w:r>
    </w:p>
    <w:p w14:paraId="5E61356E" w14:textId="77777777"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Trust will stop processing personal data for direct marketing purposes as soon as an objection is received.</w:t>
      </w:r>
    </w:p>
    <w:p w14:paraId="00D4D688" w14:textId="77777777" w:rsidR="002D00FD"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Trust cannot refuse an individual’s objection regarding data that is being processed for direct marketing purposes.</w:t>
      </w:r>
    </w:p>
    <w:p w14:paraId="008F1E78" w14:textId="77777777" w:rsidR="00275FE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personal data is processed for research purposes:</w:t>
      </w:r>
    </w:p>
    <w:p w14:paraId="6B1927C6" w14:textId="6AA6AEED" w:rsidR="00275FE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The individual must have grounds relating to their </w:t>
      </w:r>
      <w:r w:rsidR="00503386" w:rsidRPr="00C05842">
        <w:rPr>
          <w:rFonts w:ascii="Gill Sans MT" w:hAnsi="Gill Sans MT"/>
          <w:sz w:val="24"/>
          <w:szCs w:val="24"/>
        </w:rPr>
        <w:t>situation</w:t>
      </w:r>
      <w:r w:rsidRPr="00C05842">
        <w:rPr>
          <w:rFonts w:ascii="Gill Sans MT" w:hAnsi="Gill Sans MT"/>
          <w:sz w:val="24"/>
          <w:szCs w:val="24"/>
        </w:rPr>
        <w:t xml:space="preserve"> </w:t>
      </w:r>
      <w:r w:rsidR="00503386" w:rsidRPr="00C05842">
        <w:rPr>
          <w:rFonts w:ascii="Gill Sans MT" w:hAnsi="Gill Sans MT"/>
          <w:sz w:val="24"/>
          <w:szCs w:val="24"/>
        </w:rPr>
        <w:t>to</w:t>
      </w:r>
      <w:r w:rsidRPr="00C05842">
        <w:rPr>
          <w:rFonts w:ascii="Gill Sans MT" w:hAnsi="Gill Sans MT"/>
          <w:sz w:val="24"/>
          <w:szCs w:val="24"/>
        </w:rPr>
        <w:t xml:space="preserve"> exercise their right to object.</w:t>
      </w:r>
    </w:p>
    <w:p w14:paraId="2FAF8AF1" w14:textId="77777777" w:rsidR="00275FE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the processing of personal data is necessary for the performance of a public interest task, the Trust is not required to comply with an objection to the processing of the data.</w:t>
      </w:r>
    </w:p>
    <w:p w14:paraId="3D4BE8A0" w14:textId="6BE0F1F7"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the processing activity is outlined above, but is carried out online, the Trust will offer a method for individuals to object online.</w:t>
      </w:r>
    </w:p>
    <w:p w14:paraId="3C009425" w14:textId="77777777" w:rsidR="00275FEC" w:rsidRPr="00C05842" w:rsidRDefault="00275FEC" w:rsidP="005D1ED5">
      <w:pPr>
        <w:jc w:val="both"/>
      </w:pPr>
      <w:bookmarkStart w:id="15" w:name="_bookmark15"/>
      <w:bookmarkEnd w:id="15"/>
    </w:p>
    <w:p w14:paraId="482A2028" w14:textId="6EC42290" w:rsidR="00275FEC"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 xml:space="preserve">Automated </w:t>
      </w:r>
      <w:r w:rsidR="006D407C">
        <w:rPr>
          <w:rFonts w:ascii="Gill Sans MT" w:hAnsi="Gill Sans MT"/>
          <w:b/>
          <w:bCs/>
          <w:sz w:val="24"/>
          <w:szCs w:val="24"/>
        </w:rPr>
        <w:t>decision-making</w:t>
      </w:r>
      <w:r w:rsidRPr="00C05842">
        <w:rPr>
          <w:rFonts w:ascii="Gill Sans MT" w:hAnsi="Gill Sans MT"/>
          <w:b/>
          <w:bCs/>
          <w:sz w:val="24"/>
          <w:szCs w:val="24"/>
        </w:rPr>
        <w:t xml:space="preserve"> and profiling</w:t>
      </w:r>
    </w:p>
    <w:p w14:paraId="0B5B2F4C" w14:textId="77777777" w:rsidR="00275FE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Individuals have the right not to be subject to a decision when:</w:t>
      </w:r>
    </w:p>
    <w:p w14:paraId="2DB96E5F"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It is based on automated processing, e.g. profiling.</w:t>
      </w:r>
    </w:p>
    <w:p w14:paraId="1C2961AD"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It produces a legal effect or a similarly significant effect on the individual.</w:t>
      </w:r>
    </w:p>
    <w:p w14:paraId="47C37CBE"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take steps to ensure that individuals are able to obtain human intervention, express their point of view, and obtain an explanation of the decision and challenge it.</w:t>
      </w:r>
    </w:p>
    <w:p w14:paraId="3949A309"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When automatically processing personal data for profiling purposes, the Trust will ensure that the appropriate safeguards are in place, including:</w:t>
      </w:r>
    </w:p>
    <w:p w14:paraId="578BEAAD"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lastRenderedPageBreak/>
        <w:t>Ensuring processing is fair and transparent by providing meaningful information about the logic involved, as well as the significance and the predicted impact.</w:t>
      </w:r>
    </w:p>
    <w:p w14:paraId="0F6B49A4"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Using appropriate mathematical or statistical procedures.</w:t>
      </w:r>
    </w:p>
    <w:p w14:paraId="02FCEF13"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Implementing appropriate technical and organisational measures to enable inaccuracies to be corrected and minimise the risk of errors.</w:t>
      </w:r>
    </w:p>
    <w:p w14:paraId="49F2CBB4"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Securing personal data in a way that is proportionate to the risk to the interests and rights of the individual and prevents discriminatory effects.</w:t>
      </w:r>
    </w:p>
    <w:p w14:paraId="1D8EFB4A"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Automated decisions must not concern a child or be based on the processing of sensitive data, unless:</w:t>
      </w:r>
    </w:p>
    <w:p w14:paraId="49CDBA86"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Trust has the explicit consent of the individual.</w:t>
      </w:r>
    </w:p>
    <w:p w14:paraId="1EA8547D" w14:textId="1238C7AD" w:rsidR="00170FA9"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The processing is necessary for reasons of substantial public interest </w:t>
      </w:r>
      <w:r w:rsidR="00503386" w:rsidRPr="00C05842">
        <w:rPr>
          <w:rFonts w:ascii="Gill Sans MT" w:hAnsi="Gill Sans MT"/>
          <w:sz w:val="24"/>
          <w:szCs w:val="24"/>
        </w:rPr>
        <w:t>based on</w:t>
      </w:r>
      <w:r w:rsidRPr="00C05842">
        <w:rPr>
          <w:rFonts w:ascii="Gill Sans MT" w:hAnsi="Gill Sans MT"/>
          <w:sz w:val="24"/>
          <w:szCs w:val="24"/>
        </w:rPr>
        <w:t xml:space="preserve"> Union/Member State law.</w:t>
      </w:r>
    </w:p>
    <w:p w14:paraId="3ABDF8A9" w14:textId="77777777" w:rsidR="00170FA9" w:rsidRPr="00C05842" w:rsidRDefault="00170FA9" w:rsidP="005D1ED5">
      <w:pPr>
        <w:jc w:val="both"/>
      </w:pPr>
    </w:p>
    <w:p w14:paraId="0DDCC2B8" w14:textId="77777777" w:rsidR="00F25022" w:rsidRPr="00C05842" w:rsidRDefault="00170FA9" w:rsidP="007B1684">
      <w:pPr>
        <w:pStyle w:val="ListParagraph"/>
        <w:numPr>
          <w:ilvl w:val="0"/>
          <w:numId w:val="8"/>
        </w:numPr>
        <w:jc w:val="both"/>
        <w:rPr>
          <w:rFonts w:ascii="Gill Sans MT" w:hAnsi="Gill Sans MT"/>
          <w:b/>
          <w:bCs/>
          <w:sz w:val="24"/>
          <w:szCs w:val="24"/>
        </w:rPr>
      </w:pPr>
      <w:bookmarkStart w:id="16" w:name="_bookmark16"/>
      <w:bookmarkEnd w:id="16"/>
      <w:r w:rsidRPr="00C05842">
        <w:rPr>
          <w:rFonts w:ascii="Gill Sans MT" w:hAnsi="Gill Sans MT"/>
          <w:b/>
          <w:bCs/>
          <w:sz w:val="24"/>
          <w:szCs w:val="24"/>
        </w:rPr>
        <w:t>Privacy by design and privacy impact assessments</w:t>
      </w:r>
    </w:p>
    <w:p w14:paraId="762DB379"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act in accordance with the GDPR by adopting a privacy by design approach and implementing technical and organisational measures which demonstrate how the Trust has considered and integrated data protection into processing activities.</w:t>
      </w:r>
    </w:p>
    <w:p w14:paraId="49F44037"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Data protection impact assessments (DPIAs) will be used to identify the most effective method of complying with the Trust’s data protection obligations and meeting individuals’ expectations of privacy.</w:t>
      </w:r>
    </w:p>
    <w:p w14:paraId="62E3CB66"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DPIAs will allow the Trust to identify and resolve problems at an early stage, thus reducing associated costs and preventing damage from being caused to the Trust’s reputation which might otherwise occur.</w:t>
      </w:r>
    </w:p>
    <w:p w14:paraId="1306873C"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 DPIA will be carried out when using new technologies or when the processing is likely to result in a high risk to the rights and freedoms of individuals.</w:t>
      </w:r>
    </w:p>
    <w:p w14:paraId="3DECAAA7" w14:textId="77777777" w:rsidR="00F25022" w:rsidRPr="00C05842" w:rsidRDefault="00233A1D"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 DPIA could</w:t>
      </w:r>
      <w:r w:rsidR="00170FA9" w:rsidRPr="00C05842">
        <w:rPr>
          <w:rFonts w:ascii="Gill Sans MT" w:hAnsi="Gill Sans MT"/>
          <w:sz w:val="24"/>
          <w:szCs w:val="24"/>
        </w:rPr>
        <w:t xml:space="preserve"> be used for more than one project, where </w:t>
      </w:r>
      <w:r w:rsidRPr="00C05842">
        <w:rPr>
          <w:rFonts w:ascii="Gill Sans MT" w:hAnsi="Gill Sans MT"/>
          <w:sz w:val="24"/>
          <w:szCs w:val="24"/>
        </w:rPr>
        <w:t>applicable</w:t>
      </w:r>
      <w:r w:rsidR="00170FA9" w:rsidRPr="00C05842">
        <w:rPr>
          <w:rFonts w:ascii="Gill Sans MT" w:hAnsi="Gill Sans MT"/>
          <w:sz w:val="24"/>
          <w:szCs w:val="24"/>
        </w:rPr>
        <w:t>.</w:t>
      </w:r>
    </w:p>
    <w:p w14:paraId="46347FBD"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High risk processing includes, but is not limited to, the following:</w:t>
      </w:r>
    </w:p>
    <w:p w14:paraId="6E12267A"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Systematic and extensive processing activities, such as profiling</w:t>
      </w:r>
    </w:p>
    <w:p w14:paraId="548B94BA"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Large scale processing of special categories of data or personal data which is in relation to criminal convictions or offences</w:t>
      </w:r>
    </w:p>
    <w:p w14:paraId="19B445DB"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use of CCTV.</w:t>
      </w:r>
    </w:p>
    <w:p w14:paraId="662E9FDE" w14:textId="77777777" w:rsidR="00F2502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ensure that all DPIAs include the following information:</w:t>
      </w:r>
    </w:p>
    <w:p w14:paraId="061C7946"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 description of the processing operations and the purposes</w:t>
      </w:r>
    </w:p>
    <w:p w14:paraId="038B34C2"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An assessment of the necessity and proportionality of the processing in relation to the purpose</w:t>
      </w:r>
    </w:p>
    <w:p w14:paraId="36E4C8EC" w14:textId="77777777"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An outline of the risks to individuals</w:t>
      </w:r>
    </w:p>
    <w:p w14:paraId="73A5CA26" w14:textId="6A5D12E9" w:rsidR="00F25022"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The measures implemented </w:t>
      </w:r>
      <w:r w:rsidR="00503386" w:rsidRPr="00C05842">
        <w:rPr>
          <w:rFonts w:ascii="Gill Sans MT" w:hAnsi="Gill Sans MT"/>
          <w:sz w:val="24"/>
          <w:szCs w:val="24"/>
        </w:rPr>
        <w:t>to</w:t>
      </w:r>
      <w:r w:rsidRPr="00C05842">
        <w:rPr>
          <w:rFonts w:ascii="Gill Sans MT" w:hAnsi="Gill Sans MT"/>
          <w:sz w:val="24"/>
          <w:szCs w:val="24"/>
        </w:rPr>
        <w:t xml:space="preserve"> address risk</w:t>
      </w:r>
    </w:p>
    <w:p w14:paraId="6CF92A69"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a DPIA indicates high risk data processing, the Trust will consult the ICO to seek its opinion as to whether the processing operation complies with the GDPR.</w:t>
      </w:r>
    </w:p>
    <w:p w14:paraId="593CB754" w14:textId="77777777" w:rsidR="006F420C" w:rsidRPr="00C05842" w:rsidRDefault="009728E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lastRenderedPageBreak/>
        <w:t>A Trust impact assessment template is provided at Appendix 2</w:t>
      </w:r>
      <w:r w:rsidR="002E4C97" w:rsidRPr="00C05842">
        <w:rPr>
          <w:rFonts w:ascii="Gill Sans MT" w:hAnsi="Gill Sans MT"/>
          <w:sz w:val="24"/>
          <w:szCs w:val="24"/>
        </w:rPr>
        <w:t xml:space="preserve"> of this document.</w:t>
      </w:r>
    </w:p>
    <w:p w14:paraId="198996EB" w14:textId="117539F2" w:rsidR="008312C1" w:rsidRPr="00C05842" w:rsidRDefault="008312C1"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Trust central staff are available to </w:t>
      </w:r>
      <w:r w:rsidR="00233A1D" w:rsidRPr="00C05842">
        <w:rPr>
          <w:rFonts w:ascii="Gill Sans MT" w:hAnsi="Gill Sans MT"/>
          <w:sz w:val="24"/>
          <w:szCs w:val="24"/>
        </w:rPr>
        <w:t xml:space="preserve">support </w:t>
      </w:r>
      <w:r w:rsidRPr="00C05842">
        <w:rPr>
          <w:rFonts w:ascii="Gill Sans MT" w:hAnsi="Gill Sans MT"/>
          <w:sz w:val="24"/>
          <w:szCs w:val="24"/>
        </w:rPr>
        <w:t>with the completion of a DPIA</w:t>
      </w:r>
      <w:r w:rsidR="001A5421" w:rsidRPr="00C05842">
        <w:rPr>
          <w:rFonts w:ascii="Gill Sans MT" w:hAnsi="Gill Sans MT"/>
          <w:sz w:val="24"/>
          <w:szCs w:val="24"/>
        </w:rPr>
        <w:t>.</w:t>
      </w:r>
    </w:p>
    <w:p w14:paraId="28821F6E" w14:textId="77777777" w:rsidR="006F420C" w:rsidRPr="00C05842" w:rsidRDefault="006F420C" w:rsidP="005D1ED5">
      <w:pPr>
        <w:jc w:val="both"/>
      </w:pPr>
      <w:bookmarkStart w:id="17" w:name="_bookmark17"/>
      <w:bookmarkEnd w:id="17"/>
    </w:p>
    <w:p w14:paraId="366FAA7E" w14:textId="77777777" w:rsidR="006F420C"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Data breaches</w:t>
      </w:r>
    </w:p>
    <w:p w14:paraId="63DE0B1B"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term ‘personal data breach’ refers to a breach of security which has led to the destruction, loss,</w:t>
      </w:r>
      <w:r w:rsidR="006F420C" w:rsidRPr="00C05842">
        <w:rPr>
          <w:rFonts w:ascii="Gill Sans MT" w:hAnsi="Gill Sans MT"/>
          <w:sz w:val="24"/>
          <w:szCs w:val="24"/>
        </w:rPr>
        <w:t xml:space="preserve"> </w:t>
      </w:r>
      <w:r w:rsidRPr="00C05842">
        <w:rPr>
          <w:rFonts w:ascii="Gill Sans MT" w:hAnsi="Gill Sans MT"/>
          <w:sz w:val="24"/>
          <w:szCs w:val="24"/>
        </w:rPr>
        <w:t>alteration, unauthorised disclosure of, or access to, personal data.</w:t>
      </w:r>
    </w:p>
    <w:p w14:paraId="60E28F5F" w14:textId="45F7A302" w:rsidR="006F420C" w:rsidRPr="00C05842" w:rsidRDefault="00EA1647"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For</w:t>
      </w:r>
      <w:r w:rsidR="00170FA9" w:rsidRPr="00C05842">
        <w:rPr>
          <w:rFonts w:ascii="Gill Sans MT" w:hAnsi="Gill Sans MT"/>
          <w:sz w:val="24"/>
          <w:szCs w:val="24"/>
        </w:rPr>
        <w:t xml:space="preserve"> the </w:t>
      </w:r>
      <w:r w:rsidRPr="00C05842">
        <w:rPr>
          <w:rFonts w:ascii="Gill Sans MT" w:hAnsi="Gill Sans MT"/>
          <w:sz w:val="24"/>
          <w:szCs w:val="24"/>
        </w:rPr>
        <w:t>central team,</w:t>
      </w:r>
      <w:r w:rsidR="00170FA9" w:rsidRPr="00C05842">
        <w:rPr>
          <w:rFonts w:ascii="Gill Sans MT" w:hAnsi="Gill Sans MT"/>
          <w:sz w:val="24"/>
          <w:szCs w:val="24"/>
        </w:rPr>
        <w:t xml:space="preserve"> </w:t>
      </w:r>
      <w:r w:rsidR="00956BAA" w:rsidRPr="00C05842">
        <w:rPr>
          <w:rFonts w:ascii="Gill Sans MT" w:hAnsi="Gill Sans MT"/>
          <w:sz w:val="24"/>
          <w:szCs w:val="24"/>
        </w:rPr>
        <w:t xml:space="preserve">the </w:t>
      </w:r>
      <w:r w:rsidRPr="00C05842">
        <w:rPr>
          <w:rFonts w:ascii="Gill Sans MT" w:hAnsi="Gill Sans MT"/>
          <w:sz w:val="24"/>
          <w:szCs w:val="24"/>
        </w:rPr>
        <w:t>CEO and</w:t>
      </w:r>
      <w:r w:rsidR="00956BAA" w:rsidRPr="00C05842">
        <w:rPr>
          <w:rFonts w:ascii="Gill Sans MT" w:hAnsi="Gill Sans MT"/>
          <w:sz w:val="24"/>
          <w:szCs w:val="24"/>
        </w:rPr>
        <w:t xml:space="preserve"> DPO </w:t>
      </w:r>
      <w:r w:rsidR="00170FA9" w:rsidRPr="00C05842">
        <w:rPr>
          <w:rFonts w:ascii="Gill Sans MT" w:hAnsi="Gill Sans MT"/>
          <w:sz w:val="24"/>
          <w:szCs w:val="24"/>
        </w:rPr>
        <w:t xml:space="preserve">will ensure that all </w:t>
      </w:r>
      <w:r w:rsidRPr="00C05842">
        <w:rPr>
          <w:rFonts w:ascii="Gill Sans MT" w:hAnsi="Gill Sans MT"/>
          <w:sz w:val="24"/>
          <w:szCs w:val="24"/>
        </w:rPr>
        <w:t xml:space="preserve">central </w:t>
      </w:r>
      <w:r w:rsidR="00170FA9" w:rsidRPr="00C05842">
        <w:rPr>
          <w:rFonts w:ascii="Gill Sans MT" w:hAnsi="Gill Sans MT"/>
          <w:sz w:val="24"/>
          <w:szCs w:val="24"/>
        </w:rPr>
        <w:t>staff members are made aware of, and understand, what constitutes a data breach as part of their CPD training.</w:t>
      </w:r>
    </w:p>
    <w:p w14:paraId="40DDA629" w14:textId="0B96BBAA" w:rsidR="00EA1647" w:rsidRPr="00C05842" w:rsidRDefault="00EA1647" w:rsidP="00580C3A">
      <w:pPr>
        <w:pStyle w:val="ListParagraph"/>
        <w:numPr>
          <w:ilvl w:val="1"/>
          <w:numId w:val="8"/>
        </w:numPr>
        <w:jc w:val="both"/>
        <w:rPr>
          <w:rFonts w:ascii="Gill Sans MT" w:hAnsi="Gill Sans MT"/>
          <w:sz w:val="24"/>
          <w:szCs w:val="24"/>
        </w:rPr>
      </w:pPr>
      <w:r w:rsidRPr="00C05842">
        <w:rPr>
          <w:rFonts w:ascii="Gill Sans MT" w:hAnsi="Gill Sans MT"/>
          <w:sz w:val="24"/>
          <w:szCs w:val="24"/>
        </w:rPr>
        <w:t>For school staff, the headteacher and DPO will ensure that staff members are made aware of, and understand, what constitutes a data breach as part of their CPD training.</w:t>
      </w:r>
    </w:p>
    <w:p w14:paraId="19967DF6"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Data Breaches must be tre</w:t>
      </w:r>
      <w:r w:rsidR="002A0992" w:rsidRPr="00C05842">
        <w:rPr>
          <w:rFonts w:ascii="Gill Sans MT" w:hAnsi="Gill Sans MT"/>
          <w:sz w:val="24"/>
          <w:szCs w:val="24"/>
        </w:rPr>
        <w:t>ated as per the guidance in this document.</w:t>
      </w:r>
      <w:r w:rsidR="00487DBE" w:rsidRPr="00C05842">
        <w:rPr>
          <w:rFonts w:ascii="Gill Sans MT" w:hAnsi="Gill Sans MT"/>
          <w:sz w:val="24"/>
          <w:szCs w:val="24"/>
        </w:rPr>
        <w:t xml:space="preserve"> (</w:t>
      </w:r>
      <w:r w:rsidR="00634C34" w:rsidRPr="00C05842">
        <w:rPr>
          <w:rFonts w:ascii="Gill Sans MT" w:hAnsi="Gill Sans MT"/>
          <w:sz w:val="24"/>
          <w:szCs w:val="24"/>
        </w:rPr>
        <w:t>Refer</w:t>
      </w:r>
      <w:r w:rsidR="00487DBE" w:rsidRPr="00C05842">
        <w:rPr>
          <w:rFonts w:ascii="Gill Sans MT" w:hAnsi="Gill Sans MT"/>
          <w:sz w:val="24"/>
          <w:szCs w:val="24"/>
        </w:rPr>
        <w:t xml:space="preserve"> to </w:t>
      </w:r>
      <w:r w:rsidR="00233A1D" w:rsidRPr="00C05842">
        <w:rPr>
          <w:rFonts w:ascii="Gill Sans MT" w:hAnsi="Gill Sans MT"/>
          <w:sz w:val="24"/>
          <w:szCs w:val="24"/>
        </w:rPr>
        <w:t>A</w:t>
      </w:r>
      <w:r w:rsidR="00487DBE" w:rsidRPr="00C05842">
        <w:rPr>
          <w:rFonts w:ascii="Gill Sans MT" w:hAnsi="Gill Sans MT"/>
          <w:sz w:val="24"/>
          <w:szCs w:val="24"/>
        </w:rPr>
        <w:t>ppendix 1 data breach procedure.)</w:t>
      </w:r>
    </w:p>
    <w:p w14:paraId="19DBC77A"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a breach is likely to result in a risk to the rights and freedoms of individuals, the relevant supervisory authority will be informed.</w:t>
      </w:r>
    </w:p>
    <w:p w14:paraId="62DF7734"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notifiable breaches will be reported to the relevant supervisory authority within 72 hours of the Trust becoming aware of it.</w:t>
      </w:r>
    </w:p>
    <w:p w14:paraId="425C9059"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risk of the breach having a detrimental effect on the individual, and the need to notify the relevant supervisory authority, will be assessed on a case- by-case basis.</w:t>
      </w:r>
    </w:p>
    <w:p w14:paraId="30EEF05E" w14:textId="3ED6E434" w:rsidR="006F420C" w:rsidRPr="00C05842" w:rsidRDefault="00503386"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w:t>
      </w:r>
      <w:r w:rsidR="00170FA9" w:rsidRPr="00C05842">
        <w:rPr>
          <w:rFonts w:ascii="Gill Sans MT" w:hAnsi="Gill Sans MT"/>
          <w:sz w:val="24"/>
          <w:szCs w:val="24"/>
        </w:rPr>
        <w:t xml:space="preserve"> a breach is likely to result in a high risk to the rights and freedoms of an individual, the Trust will notify those concerned directly.</w:t>
      </w:r>
    </w:p>
    <w:p w14:paraId="0F5FB170"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 ‘high risk’ breach means that the threshold for notifying the individual is higher than that for notifying the relevant supervisory authority.</w:t>
      </w:r>
    </w:p>
    <w:p w14:paraId="70258443" w14:textId="1B4F8CA2" w:rsidR="006F420C" w:rsidRPr="00C05842" w:rsidRDefault="00503386"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w:t>
      </w:r>
      <w:r w:rsidR="00170FA9" w:rsidRPr="00C05842">
        <w:rPr>
          <w:rFonts w:ascii="Gill Sans MT" w:hAnsi="Gill Sans MT"/>
          <w:sz w:val="24"/>
          <w:szCs w:val="24"/>
        </w:rPr>
        <w:t xml:space="preserve"> a breach is sufficiently serious, the public will be notified without undue delay.</w:t>
      </w:r>
    </w:p>
    <w:p w14:paraId="14D704CC"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Effective and robust breach detection, investigation and internal reporting procedures are in place at the Trust, which facilitate decision-making in relation to whether the relevant supervisory authority or the public need to be notified.</w:t>
      </w:r>
    </w:p>
    <w:p w14:paraId="481D18AF"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Within a breach notification, the following information will be outlined:</w:t>
      </w:r>
    </w:p>
    <w:p w14:paraId="05A7502F"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nature of the personal data breach, including the categories and approximate number of individuals and records concerned</w:t>
      </w:r>
    </w:p>
    <w:p w14:paraId="531C57A0"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name and contact details of the DPO</w:t>
      </w:r>
    </w:p>
    <w:p w14:paraId="5E5AEF32"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An explanation of the likely consequences of the personal data breach</w:t>
      </w:r>
    </w:p>
    <w:p w14:paraId="7E0E71D2"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 description of the proposed measures to be taken to deal with the personal data breach</w:t>
      </w:r>
    </w:p>
    <w:p w14:paraId="7DB93C9C"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appropriate, a description of the measures taken to mitigate any possible adverse effects</w:t>
      </w:r>
    </w:p>
    <w:p w14:paraId="4B55BBF8" w14:textId="77777777" w:rsidR="006F420C" w:rsidRPr="00C05842" w:rsidRDefault="00A65FA1"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w:t>
      </w:r>
      <w:r w:rsidR="00233A1D" w:rsidRPr="00C05842">
        <w:rPr>
          <w:rFonts w:ascii="Gill Sans MT" w:hAnsi="Gill Sans MT"/>
          <w:sz w:val="24"/>
          <w:szCs w:val="24"/>
        </w:rPr>
        <w:t>ust’s data breach procedure is A</w:t>
      </w:r>
      <w:r w:rsidRPr="00C05842">
        <w:rPr>
          <w:rFonts w:ascii="Gill Sans MT" w:hAnsi="Gill Sans MT"/>
          <w:sz w:val="24"/>
          <w:szCs w:val="24"/>
        </w:rPr>
        <w:t xml:space="preserve">ppendix </w:t>
      </w:r>
      <w:r w:rsidR="00233A1D" w:rsidRPr="00C05842">
        <w:rPr>
          <w:rFonts w:ascii="Gill Sans MT" w:hAnsi="Gill Sans MT"/>
          <w:sz w:val="24"/>
          <w:szCs w:val="24"/>
        </w:rPr>
        <w:t>1</w:t>
      </w:r>
      <w:r w:rsidRPr="00C05842">
        <w:rPr>
          <w:rFonts w:ascii="Gill Sans MT" w:hAnsi="Gill Sans MT"/>
          <w:sz w:val="24"/>
          <w:szCs w:val="24"/>
        </w:rPr>
        <w:t xml:space="preserve"> of this document.</w:t>
      </w:r>
      <w:bookmarkStart w:id="18" w:name="_bookmark18"/>
      <w:bookmarkEnd w:id="18"/>
    </w:p>
    <w:p w14:paraId="76BD3587" w14:textId="77777777" w:rsidR="006F420C" w:rsidRPr="00C05842" w:rsidRDefault="006F420C" w:rsidP="005D1ED5">
      <w:pPr>
        <w:jc w:val="both"/>
      </w:pPr>
    </w:p>
    <w:p w14:paraId="2407AA08" w14:textId="1F4F4881" w:rsidR="00B91B91" w:rsidRPr="00C05842" w:rsidRDefault="00170FA9" w:rsidP="00894F1D">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Data security</w:t>
      </w:r>
    </w:p>
    <w:p w14:paraId="2604C8CD" w14:textId="77D91782" w:rsidR="00B91B91" w:rsidRPr="00C05842" w:rsidRDefault="00B91B91" w:rsidP="00B91B91">
      <w:pPr>
        <w:jc w:val="both"/>
      </w:pPr>
      <w:r w:rsidRPr="00C05842">
        <w:t xml:space="preserve">         </w:t>
      </w:r>
    </w:p>
    <w:p w14:paraId="4D5BE7E0" w14:textId="6AC38BF6" w:rsidR="00B91B91" w:rsidRPr="00C05842" w:rsidRDefault="00EE5F8F" w:rsidP="00B91B91">
      <w:pPr>
        <w:pStyle w:val="ListParagraph"/>
        <w:numPr>
          <w:ilvl w:val="1"/>
          <w:numId w:val="8"/>
        </w:numPr>
        <w:jc w:val="both"/>
        <w:rPr>
          <w:rFonts w:ascii="Gill Sans MT" w:hAnsi="Gill Sans MT"/>
          <w:sz w:val="24"/>
          <w:szCs w:val="24"/>
        </w:rPr>
      </w:pPr>
      <w:r>
        <w:rPr>
          <w:rFonts w:ascii="Gill Sans MT" w:hAnsi="Gill Sans MT"/>
          <w:sz w:val="24"/>
          <w:szCs w:val="24"/>
        </w:rPr>
        <w:t xml:space="preserve">The security of personal data is of utmost importance and as outlined in Article 5 (1) (f) of the UK </w:t>
      </w:r>
      <w:r>
        <w:rPr>
          <w:rFonts w:ascii="Gill Sans MT" w:hAnsi="Gill Sans MT"/>
          <w:sz w:val="24"/>
          <w:szCs w:val="24"/>
        </w:rPr>
        <w:lastRenderedPageBreak/>
        <w:t xml:space="preserve">GDPR </w:t>
      </w:r>
      <w:r w:rsidR="00BE1739">
        <w:rPr>
          <w:rFonts w:ascii="Gill Sans MT" w:hAnsi="Gill Sans MT"/>
          <w:sz w:val="24"/>
          <w:szCs w:val="24"/>
        </w:rPr>
        <w:t>the Trust ensures the appropriate security of personal data including to avoid the accidental loss, damage or destruction of data.</w:t>
      </w:r>
    </w:p>
    <w:p w14:paraId="2B1D0AEE" w14:textId="109F6114" w:rsidR="006F420C" w:rsidRPr="00C05842" w:rsidRDefault="00170FA9" w:rsidP="00B91B91">
      <w:pPr>
        <w:pStyle w:val="ListParagraph"/>
        <w:numPr>
          <w:ilvl w:val="1"/>
          <w:numId w:val="8"/>
        </w:numPr>
        <w:jc w:val="both"/>
        <w:rPr>
          <w:rFonts w:ascii="Gill Sans MT" w:hAnsi="Gill Sans MT"/>
          <w:sz w:val="24"/>
          <w:szCs w:val="24"/>
        </w:rPr>
      </w:pPr>
      <w:r w:rsidRPr="00C05842">
        <w:rPr>
          <w:rFonts w:ascii="Gill Sans MT" w:hAnsi="Gill Sans MT"/>
          <w:sz w:val="24"/>
          <w:szCs w:val="24"/>
        </w:rPr>
        <w:t>Confidential paper records will be kept in a locked filing cabinet, drawer or safe, with restricted access.</w:t>
      </w:r>
    </w:p>
    <w:p w14:paraId="5966663D"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Confidential paper records will not be left unattended or in clear view anywhere with general access.</w:t>
      </w:r>
    </w:p>
    <w:p w14:paraId="1B49DC9F"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Digital data is coded, encrypted or password-protected, both on a local hard drive and on a network drive that is regularly backed up off-site.</w:t>
      </w:r>
    </w:p>
    <w:p w14:paraId="12152E04"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data is saved on removable storage or a portable device, the device will be kept in a locked filing cabinet, drawer or safe when not in use.</w:t>
      </w:r>
    </w:p>
    <w:p w14:paraId="10613DA5"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Memory sticks will not be used to hold personal information unless they are password-protected and fully encrypted.</w:t>
      </w:r>
    </w:p>
    <w:p w14:paraId="3C84F158"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electronic devices are password-protected to protect the information on the device in case of theft.</w:t>
      </w:r>
    </w:p>
    <w:p w14:paraId="7261A4ED"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Where possible, the Trust enables electronic devices to allow the remote blocking or deletion of data in case of theft.</w:t>
      </w:r>
    </w:p>
    <w:p w14:paraId="1508A5C1" w14:textId="7E1BE6D6" w:rsidR="006F420C" w:rsidRPr="00C05842" w:rsidRDefault="00A11C5F"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Unless safeguards are in place and approved by the school</w:t>
      </w:r>
      <w:r w:rsidR="00A2728E" w:rsidRPr="00C05842">
        <w:rPr>
          <w:rFonts w:ascii="Gill Sans MT" w:hAnsi="Gill Sans MT"/>
          <w:sz w:val="24"/>
          <w:szCs w:val="24"/>
        </w:rPr>
        <w:t>,</w:t>
      </w:r>
      <w:r w:rsidRPr="00C05842">
        <w:rPr>
          <w:rFonts w:ascii="Gill Sans MT" w:hAnsi="Gill Sans MT"/>
          <w:sz w:val="24"/>
          <w:szCs w:val="24"/>
        </w:rPr>
        <w:t xml:space="preserve"> </w:t>
      </w:r>
      <w:r w:rsidR="00A2728E" w:rsidRPr="00C05842">
        <w:rPr>
          <w:rFonts w:ascii="Gill Sans MT" w:hAnsi="Gill Sans MT"/>
          <w:sz w:val="24"/>
          <w:szCs w:val="24"/>
        </w:rPr>
        <w:t>s</w:t>
      </w:r>
      <w:r w:rsidR="00170FA9" w:rsidRPr="00C05842">
        <w:rPr>
          <w:rFonts w:ascii="Gill Sans MT" w:hAnsi="Gill Sans MT"/>
          <w:sz w:val="24"/>
          <w:szCs w:val="24"/>
        </w:rPr>
        <w:t xml:space="preserve">taff </w:t>
      </w:r>
      <w:r w:rsidR="002A0992" w:rsidRPr="00C05842">
        <w:rPr>
          <w:rFonts w:ascii="Gill Sans MT" w:hAnsi="Gill Sans MT"/>
          <w:sz w:val="24"/>
          <w:szCs w:val="24"/>
        </w:rPr>
        <w:t>will not use their personal laptops or computers for Trust purposes.</w:t>
      </w:r>
    </w:p>
    <w:p w14:paraId="6910B665" w14:textId="77777777" w:rsidR="006F420C" w:rsidRPr="00C05842" w:rsidRDefault="00487DBE"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Trustees and Governors</w:t>
      </w:r>
      <w:r w:rsidR="00170FA9" w:rsidRPr="00C05842">
        <w:rPr>
          <w:rFonts w:ascii="Gill Sans MT" w:hAnsi="Gill Sans MT"/>
          <w:sz w:val="24"/>
          <w:szCs w:val="24"/>
        </w:rPr>
        <w:t xml:space="preserve"> will not use their personal laptops or computers for Trust purposes unless they are password-protected.</w:t>
      </w:r>
      <w:r w:rsidRPr="00C05842">
        <w:rPr>
          <w:rFonts w:ascii="Gill Sans MT" w:hAnsi="Gill Sans MT"/>
          <w:sz w:val="24"/>
          <w:szCs w:val="24"/>
        </w:rPr>
        <w:t xml:space="preserve"> All Trustees and Governors </w:t>
      </w:r>
      <w:r w:rsidR="00434C1B" w:rsidRPr="00C05842">
        <w:rPr>
          <w:rFonts w:ascii="Gill Sans MT" w:hAnsi="Gill Sans MT"/>
          <w:sz w:val="24"/>
          <w:szCs w:val="24"/>
        </w:rPr>
        <w:t>will be provided with a secure t</w:t>
      </w:r>
      <w:r w:rsidRPr="00C05842">
        <w:rPr>
          <w:rFonts w:ascii="Gill Sans MT" w:hAnsi="Gill Sans MT"/>
          <w:sz w:val="24"/>
          <w:szCs w:val="24"/>
        </w:rPr>
        <w:t>rust e-mail</w:t>
      </w:r>
      <w:r w:rsidR="00634C34" w:rsidRPr="00C05842">
        <w:rPr>
          <w:rFonts w:ascii="Gill Sans MT" w:hAnsi="Gill Sans MT"/>
          <w:sz w:val="24"/>
          <w:szCs w:val="24"/>
        </w:rPr>
        <w:t xml:space="preserve"> account </w:t>
      </w:r>
      <w:r w:rsidR="00434C1B" w:rsidRPr="00C05842">
        <w:rPr>
          <w:rFonts w:ascii="Gill Sans MT" w:hAnsi="Gill Sans MT"/>
          <w:sz w:val="24"/>
          <w:szCs w:val="24"/>
        </w:rPr>
        <w:t xml:space="preserve">which should be used for all trust communications. </w:t>
      </w:r>
    </w:p>
    <w:p w14:paraId="1C66B4A7"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necessary members of staff are provided with their own secure login and password, and every computer regularly prompts users to change their password.</w:t>
      </w:r>
    </w:p>
    <w:p w14:paraId="314678AC"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Emails containing sensitive or confidential information are password-protected if there are unsecure servers between the sender and the recipient.</w:t>
      </w:r>
    </w:p>
    <w:p w14:paraId="590175F6"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Circular emails to parents are sent blind carbon copy (bcc), so email addresses are not disclosed to other recipients.</w:t>
      </w:r>
    </w:p>
    <w:p w14:paraId="7B4B4DCD"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When sending confidential information by fax, staff will always check that the recipient is correct before sending.</w:t>
      </w:r>
    </w:p>
    <w:p w14:paraId="266ECB85"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Where personal information that could be considered private or confidential is taken off the premises, either in electronic or paper format, staff will take extra care to follow the same procedures for security, e.g. keeping devices under lock and key. </w:t>
      </w:r>
      <w:r w:rsidR="00233A1D" w:rsidRPr="00C05842">
        <w:rPr>
          <w:rFonts w:ascii="Gill Sans MT" w:hAnsi="Gill Sans MT"/>
          <w:sz w:val="24"/>
          <w:szCs w:val="24"/>
        </w:rPr>
        <w:t>Taking such information off the premises should be kept to an absolute minimum, however personnel files and children’s safeguarding records should not be removed from the premises unless it is being transported to a new setting. The person taking the information from the Trust premises accepts full responsibility for the security of the data.</w:t>
      </w:r>
    </w:p>
    <w:p w14:paraId="1A48D8FC" w14:textId="77777777"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Before sharing data, all staff members will ensure:</w:t>
      </w:r>
    </w:p>
    <w:p w14:paraId="738886C3"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They are allowed to share it.</w:t>
      </w:r>
    </w:p>
    <w:p w14:paraId="1585F833"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That adequate security is in place to protect it.</w:t>
      </w:r>
    </w:p>
    <w:p w14:paraId="1CB4776E" w14:textId="77777777" w:rsidR="006F420C"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Who will receive the data has been outlined in a privacy notice.</w:t>
      </w:r>
    </w:p>
    <w:p w14:paraId="0A2EACE8" w14:textId="176EE3EB" w:rsidR="006F420C"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Under no circumstances are visitors allowed access to confidential or personal </w:t>
      </w:r>
      <w:r w:rsidR="00F942B5" w:rsidRPr="00C05842">
        <w:rPr>
          <w:rFonts w:ascii="Gill Sans MT" w:hAnsi="Gill Sans MT"/>
          <w:sz w:val="24"/>
          <w:szCs w:val="24"/>
        </w:rPr>
        <w:t xml:space="preserve">information unless </w:t>
      </w:r>
      <w:r w:rsidR="00F942B5" w:rsidRPr="00C05842">
        <w:rPr>
          <w:rFonts w:ascii="Gill Sans MT" w:hAnsi="Gill Sans MT"/>
          <w:sz w:val="24"/>
          <w:szCs w:val="24"/>
        </w:rPr>
        <w:lastRenderedPageBreak/>
        <w:t xml:space="preserve">legally obliged, suitable </w:t>
      </w:r>
      <w:r w:rsidR="00BD75FA" w:rsidRPr="00C05842">
        <w:rPr>
          <w:rFonts w:ascii="Gill Sans MT" w:hAnsi="Gill Sans MT"/>
          <w:sz w:val="24"/>
          <w:szCs w:val="24"/>
        </w:rPr>
        <w:t>due diligence</w:t>
      </w:r>
      <w:r w:rsidR="00F942B5" w:rsidRPr="00C05842">
        <w:rPr>
          <w:rFonts w:ascii="Gill Sans MT" w:hAnsi="Gill Sans MT"/>
          <w:sz w:val="24"/>
          <w:szCs w:val="24"/>
        </w:rPr>
        <w:t xml:space="preserve"> has been carried out or a data sharing exercise is in place.</w:t>
      </w:r>
      <w:r w:rsidRPr="00C05842">
        <w:rPr>
          <w:rFonts w:ascii="Gill Sans MT" w:hAnsi="Gill Sans MT"/>
          <w:sz w:val="24"/>
          <w:szCs w:val="24"/>
        </w:rPr>
        <w:t xml:space="preserve"> Visitors to areas of the Trust containing sensitive information</w:t>
      </w:r>
      <w:r w:rsidR="00F942B5" w:rsidRPr="00C05842">
        <w:rPr>
          <w:rFonts w:ascii="Gill Sans MT" w:hAnsi="Gill Sans MT"/>
          <w:sz w:val="24"/>
          <w:szCs w:val="24"/>
        </w:rPr>
        <w:t xml:space="preserve"> must be</w:t>
      </w:r>
      <w:r w:rsidRPr="00C05842">
        <w:rPr>
          <w:rFonts w:ascii="Gill Sans MT" w:hAnsi="Gill Sans MT"/>
          <w:sz w:val="24"/>
          <w:szCs w:val="24"/>
        </w:rPr>
        <w:t xml:space="preserve"> </w:t>
      </w:r>
      <w:r w:rsidR="00503386" w:rsidRPr="00C05842">
        <w:rPr>
          <w:rFonts w:ascii="Gill Sans MT" w:hAnsi="Gill Sans MT"/>
          <w:sz w:val="24"/>
          <w:szCs w:val="24"/>
        </w:rPr>
        <w:t>always supervised</w:t>
      </w:r>
      <w:r w:rsidRPr="00C05842">
        <w:rPr>
          <w:rFonts w:ascii="Gill Sans MT" w:hAnsi="Gill Sans MT"/>
          <w:sz w:val="24"/>
          <w:szCs w:val="24"/>
        </w:rPr>
        <w:t>.</w:t>
      </w:r>
    </w:p>
    <w:p w14:paraId="0CA656AA" w14:textId="77777777"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physical security of the Trust’s buildings and storage systems, and access to them, is reviewed on a termly basis. If an increased risk in vandalism/burglary/theft is identified, extra measures to secure data storage will be put in place.</w:t>
      </w:r>
    </w:p>
    <w:p w14:paraId="6B143BC4" w14:textId="09E761F9"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Diocese of Gloucester Academies Trust takes its duties under the GDPR seriously and any unauthorised disclosure</w:t>
      </w:r>
      <w:r w:rsidR="00233A1D" w:rsidRPr="00C05842">
        <w:rPr>
          <w:rFonts w:ascii="Gill Sans MT" w:hAnsi="Gill Sans MT"/>
          <w:sz w:val="24"/>
          <w:szCs w:val="24"/>
        </w:rPr>
        <w:t xml:space="preserve"> or a loss of data</w:t>
      </w:r>
      <w:r w:rsidRPr="00C05842">
        <w:rPr>
          <w:rFonts w:ascii="Gill Sans MT" w:hAnsi="Gill Sans MT"/>
          <w:sz w:val="24"/>
          <w:szCs w:val="24"/>
        </w:rPr>
        <w:t xml:space="preserve"> may result in disciplinary action.</w:t>
      </w:r>
    </w:p>
    <w:p w14:paraId="7535D713" w14:textId="7CFBA40E" w:rsidR="00B20648" w:rsidRPr="00C05842" w:rsidRDefault="008F45E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shd w:val="clear" w:color="auto" w:fill="FFFFFF"/>
        </w:rPr>
        <w:t>Personal data that is no longer needed will be disposed of securely. Personal data that has become inaccurate or out of date will also be disposed of securely, where we cannot or do not need to rectify or update it</w:t>
      </w:r>
      <w:r w:rsidRPr="00C05842">
        <w:rPr>
          <w:rFonts w:ascii="Gill Sans MT" w:hAnsi="Gill Sans MT"/>
          <w:shd w:val="clear" w:color="auto" w:fill="FFFFFF"/>
        </w:rPr>
        <w:t>.</w:t>
      </w:r>
    </w:p>
    <w:p w14:paraId="1FA31907" w14:textId="77777777" w:rsidR="005544EF" w:rsidRPr="00C05842" w:rsidRDefault="0034610E" w:rsidP="005544EF">
      <w:pPr>
        <w:pStyle w:val="ListParagraph"/>
        <w:numPr>
          <w:ilvl w:val="1"/>
          <w:numId w:val="8"/>
        </w:numPr>
        <w:jc w:val="both"/>
        <w:rPr>
          <w:rFonts w:ascii="Gill Sans MT" w:hAnsi="Gill Sans MT"/>
          <w:sz w:val="24"/>
          <w:szCs w:val="24"/>
        </w:rPr>
      </w:pPr>
      <w:r w:rsidRPr="00C05842">
        <w:rPr>
          <w:rFonts w:ascii="Gill Sans MT" w:hAnsi="Gill Sans MT"/>
          <w:sz w:val="24"/>
          <w:szCs w:val="24"/>
        </w:rPr>
        <w:t>We will not normally share personal data with anyone else, but may do so where:</w:t>
      </w:r>
    </w:p>
    <w:p w14:paraId="2C1DAF2A" w14:textId="77777777" w:rsidR="005544EF" w:rsidRPr="00C05842" w:rsidRDefault="0034610E" w:rsidP="005544EF">
      <w:pPr>
        <w:pStyle w:val="ListParagraph"/>
        <w:numPr>
          <w:ilvl w:val="1"/>
          <w:numId w:val="8"/>
        </w:numPr>
        <w:jc w:val="both"/>
        <w:rPr>
          <w:rFonts w:ascii="Gill Sans MT" w:hAnsi="Gill Sans MT"/>
          <w:sz w:val="24"/>
          <w:szCs w:val="24"/>
        </w:rPr>
      </w:pPr>
      <w:r w:rsidRPr="00C05842">
        <w:rPr>
          <w:rFonts w:ascii="Gill Sans MT" w:hAnsi="Gill Sans MT"/>
          <w:sz w:val="24"/>
          <w:szCs w:val="24"/>
        </w:rPr>
        <w:t>There is an issue with a pupil or parent/carer that puts the safety of our staff at risk</w:t>
      </w:r>
      <w:r w:rsidR="005544EF" w:rsidRPr="00C05842">
        <w:rPr>
          <w:rFonts w:ascii="Gill Sans MT" w:hAnsi="Gill Sans MT"/>
          <w:sz w:val="24"/>
          <w:szCs w:val="24"/>
        </w:rPr>
        <w:t>.</w:t>
      </w:r>
    </w:p>
    <w:p w14:paraId="0D6383C2" w14:textId="2DD15DFE" w:rsidR="005544EF" w:rsidRPr="00C05842" w:rsidRDefault="0034610E" w:rsidP="005544EF">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We need to liaise with other agencies – we may seek </w:t>
      </w:r>
      <w:r w:rsidR="00BD75FA" w:rsidRPr="00C05842">
        <w:rPr>
          <w:rFonts w:ascii="Gill Sans MT" w:hAnsi="Gill Sans MT"/>
          <w:sz w:val="24"/>
          <w:szCs w:val="24"/>
        </w:rPr>
        <w:t>consent,</w:t>
      </w:r>
      <w:r w:rsidRPr="00C05842">
        <w:rPr>
          <w:rFonts w:ascii="Gill Sans MT" w:hAnsi="Gill Sans MT"/>
          <w:sz w:val="24"/>
          <w:szCs w:val="24"/>
        </w:rPr>
        <w:t xml:space="preserve"> if </w:t>
      </w:r>
      <w:r w:rsidR="00BD75FA" w:rsidRPr="00C05842">
        <w:rPr>
          <w:rFonts w:ascii="Gill Sans MT" w:hAnsi="Gill Sans MT"/>
          <w:sz w:val="24"/>
          <w:szCs w:val="24"/>
        </w:rPr>
        <w:t>necessary,</w:t>
      </w:r>
      <w:r w:rsidRPr="00C05842">
        <w:rPr>
          <w:rFonts w:ascii="Gill Sans MT" w:hAnsi="Gill Sans MT"/>
          <w:sz w:val="24"/>
          <w:szCs w:val="24"/>
        </w:rPr>
        <w:t xml:space="preserve"> before doing this</w:t>
      </w:r>
    </w:p>
    <w:p w14:paraId="5D3CAEA9" w14:textId="77777777" w:rsidR="005544EF" w:rsidRPr="00C05842" w:rsidRDefault="0034610E" w:rsidP="005544EF">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Our suppliers or contractors need data to enable us to provide services to our staff and pupils – for example, IT and communication companies, education support companies, and those that provide tools for learning. </w:t>
      </w:r>
    </w:p>
    <w:p w14:paraId="031B51FF" w14:textId="25836A4A" w:rsidR="00120A40" w:rsidRPr="00C05842" w:rsidRDefault="0034610E" w:rsidP="00120A40">
      <w:pPr>
        <w:pStyle w:val="ListParagraph"/>
        <w:numPr>
          <w:ilvl w:val="1"/>
          <w:numId w:val="8"/>
        </w:numPr>
        <w:jc w:val="both"/>
        <w:rPr>
          <w:rFonts w:ascii="Gill Sans MT" w:hAnsi="Gill Sans MT"/>
          <w:sz w:val="24"/>
          <w:szCs w:val="24"/>
        </w:rPr>
      </w:pPr>
      <w:r w:rsidRPr="00C05842">
        <w:rPr>
          <w:rFonts w:ascii="Gill Sans MT" w:hAnsi="Gill Sans MT"/>
          <w:sz w:val="24"/>
          <w:szCs w:val="24"/>
        </w:rPr>
        <w:t>When doing this, we will</w:t>
      </w:r>
      <w:r w:rsidR="005544EF" w:rsidRPr="00C05842">
        <w:rPr>
          <w:rFonts w:ascii="Gill Sans MT" w:hAnsi="Gill Sans MT"/>
          <w:sz w:val="24"/>
          <w:szCs w:val="24"/>
        </w:rPr>
        <w:t xml:space="preserve"> </w:t>
      </w:r>
      <w:r w:rsidR="00E36904" w:rsidRPr="00C05842">
        <w:rPr>
          <w:rFonts w:ascii="Gill Sans MT" w:hAnsi="Gill Sans MT"/>
          <w:sz w:val="24"/>
          <w:szCs w:val="24"/>
        </w:rPr>
        <w:t>o</w:t>
      </w:r>
      <w:r w:rsidRPr="00C05842">
        <w:rPr>
          <w:rFonts w:ascii="Gill Sans MT" w:hAnsi="Gill Sans MT"/>
          <w:sz w:val="24"/>
          <w:szCs w:val="24"/>
        </w:rPr>
        <w:t>nly appoint suppliers or contractors which can provide sufficient guarantees that they comply with data protection law</w:t>
      </w:r>
    </w:p>
    <w:p w14:paraId="7FA7BC82" w14:textId="77777777" w:rsidR="00120A40" w:rsidRPr="00C05842" w:rsidRDefault="0034610E" w:rsidP="00120A40">
      <w:pPr>
        <w:pStyle w:val="ListParagraph"/>
        <w:numPr>
          <w:ilvl w:val="1"/>
          <w:numId w:val="8"/>
        </w:numPr>
        <w:jc w:val="both"/>
        <w:rPr>
          <w:rFonts w:ascii="Gill Sans MT" w:hAnsi="Gill Sans MT"/>
          <w:sz w:val="24"/>
          <w:szCs w:val="24"/>
        </w:rPr>
      </w:pPr>
      <w:r w:rsidRPr="00C05842">
        <w:rPr>
          <w:rFonts w:ascii="Gill Sans MT" w:hAnsi="Gill Sans MT"/>
          <w:sz w:val="24"/>
          <w:szCs w:val="24"/>
        </w:rPr>
        <w:t>Establish a data sharing agreement with the supplier or contractor, either in the contract or as a standalone agreement, to ensure the fair and lawful processing of any personal data we share</w:t>
      </w:r>
    </w:p>
    <w:p w14:paraId="67C21661" w14:textId="77777777" w:rsidR="00120A40" w:rsidRPr="00C05842" w:rsidRDefault="0034610E" w:rsidP="00120A40">
      <w:pPr>
        <w:pStyle w:val="ListParagraph"/>
        <w:numPr>
          <w:ilvl w:val="1"/>
          <w:numId w:val="8"/>
        </w:numPr>
        <w:jc w:val="both"/>
        <w:rPr>
          <w:rFonts w:ascii="Gill Sans MT" w:hAnsi="Gill Sans MT"/>
          <w:sz w:val="24"/>
          <w:szCs w:val="24"/>
        </w:rPr>
      </w:pPr>
      <w:r w:rsidRPr="00C05842">
        <w:rPr>
          <w:rFonts w:ascii="Gill Sans MT" w:hAnsi="Gill Sans MT"/>
          <w:sz w:val="24"/>
          <w:szCs w:val="24"/>
        </w:rPr>
        <w:t>Only share data that the supplier or contractor needs to carry out their service, and information necessary to keep them safe while working with us</w:t>
      </w:r>
    </w:p>
    <w:p w14:paraId="0162BF46" w14:textId="77777777" w:rsidR="00AB56A4" w:rsidRPr="00C05842" w:rsidRDefault="0034610E" w:rsidP="00120A40">
      <w:pPr>
        <w:pStyle w:val="ListParagraph"/>
        <w:numPr>
          <w:ilvl w:val="1"/>
          <w:numId w:val="8"/>
        </w:numPr>
        <w:jc w:val="both"/>
        <w:rPr>
          <w:rFonts w:ascii="Gill Sans MT" w:hAnsi="Gill Sans MT"/>
          <w:sz w:val="24"/>
          <w:szCs w:val="24"/>
        </w:rPr>
      </w:pPr>
      <w:r w:rsidRPr="00C05842">
        <w:rPr>
          <w:rFonts w:ascii="Gill Sans MT" w:hAnsi="Gill Sans MT"/>
          <w:sz w:val="24"/>
          <w:szCs w:val="24"/>
        </w:rPr>
        <w:t>We will also share personal data with law enforcement and government bodies where we are legally required to do so, including for:</w:t>
      </w:r>
    </w:p>
    <w:p w14:paraId="2DE422BC" w14:textId="77777777" w:rsidR="00AB56A4" w:rsidRPr="00C05842" w:rsidRDefault="0034610E" w:rsidP="00AB56A4">
      <w:pPr>
        <w:pStyle w:val="ListParagraph"/>
        <w:numPr>
          <w:ilvl w:val="1"/>
          <w:numId w:val="8"/>
        </w:numPr>
        <w:jc w:val="both"/>
        <w:rPr>
          <w:rFonts w:ascii="Gill Sans MT" w:hAnsi="Gill Sans MT"/>
          <w:sz w:val="24"/>
          <w:szCs w:val="24"/>
        </w:rPr>
      </w:pPr>
      <w:r w:rsidRPr="00C05842">
        <w:rPr>
          <w:rFonts w:ascii="Gill Sans MT" w:hAnsi="Gill Sans MT"/>
          <w:sz w:val="24"/>
          <w:szCs w:val="24"/>
        </w:rPr>
        <w:t>The prevention or detection of crime and/or fraud</w:t>
      </w:r>
      <w:r w:rsidR="00120A40" w:rsidRPr="00C05842">
        <w:rPr>
          <w:rFonts w:ascii="Gill Sans MT" w:hAnsi="Gill Sans MT"/>
          <w:sz w:val="24"/>
          <w:szCs w:val="24"/>
        </w:rPr>
        <w:t xml:space="preserve"> and the a</w:t>
      </w:r>
      <w:r w:rsidRPr="00C05842">
        <w:rPr>
          <w:rFonts w:ascii="Gill Sans MT" w:hAnsi="Gill Sans MT"/>
          <w:sz w:val="24"/>
          <w:szCs w:val="24"/>
        </w:rPr>
        <w:t>pprehension or prosecution of offender</w:t>
      </w:r>
    </w:p>
    <w:p w14:paraId="425137D0" w14:textId="287164E5" w:rsidR="0034610E" w:rsidRPr="00C05842" w:rsidRDefault="0034610E" w:rsidP="00AB56A4">
      <w:pPr>
        <w:pStyle w:val="ListParagraph"/>
        <w:numPr>
          <w:ilvl w:val="1"/>
          <w:numId w:val="8"/>
        </w:numPr>
        <w:jc w:val="both"/>
        <w:rPr>
          <w:rFonts w:ascii="Gill Sans MT" w:hAnsi="Gill Sans MT"/>
          <w:sz w:val="24"/>
          <w:szCs w:val="24"/>
        </w:rPr>
      </w:pPr>
      <w:r w:rsidRPr="00C05842">
        <w:rPr>
          <w:rFonts w:ascii="Gill Sans MT" w:hAnsi="Gill Sans MT"/>
          <w:sz w:val="24"/>
          <w:szCs w:val="24"/>
        </w:rPr>
        <w:t>The assessment or collection of tax owed to HM</w:t>
      </w:r>
      <w:r w:rsidR="00AB56A4" w:rsidRPr="00C05842">
        <w:rPr>
          <w:rFonts w:ascii="Gill Sans MT" w:hAnsi="Gill Sans MT"/>
          <w:sz w:val="24"/>
          <w:szCs w:val="24"/>
        </w:rPr>
        <w:t>RC</w:t>
      </w:r>
    </w:p>
    <w:p w14:paraId="3EE4EB88" w14:textId="77777777" w:rsidR="00AB56A4" w:rsidRPr="00C05842" w:rsidRDefault="0034610E" w:rsidP="00AB56A4">
      <w:pPr>
        <w:pStyle w:val="ListParagraph"/>
        <w:numPr>
          <w:ilvl w:val="1"/>
          <w:numId w:val="8"/>
        </w:numPr>
        <w:jc w:val="both"/>
        <w:rPr>
          <w:rFonts w:ascii="Gill Sans MT" w:hAnsi="Gill Sans MT"/>
          <w:sz w:val="24"/>
          <w:szCs w:val="24"/>
        </w:rPr>
      </w:pPr>
      <w:r w:rsidRPr="00C05842">
        <w:rPr>
          <w:rFonts w:ascii="Gill Sans MT" w:hAnsi="Gill Sans MT"/>
          <w:sz w:val="24"/>
          <w:szCs w:val="24"/>
        </w:rPr>
        <w:t>In connection with legal proceedings</w:t>
      </w:r>
    </w:p>
    <w:p w14:paraId="64A28F6B" w14:textId="77777777" w:rsidR="00AB56A4" w:rsidRPr="00C05842" w:rsidRDefault="0034610E" w:rsidP="00AB56A4">
      <w:pPr>
        <w:pStyle w:val="ListParagraph"/>
        <w:numPr>
          <w:ilvl w:val="1"/>
          <w:numId w:val="8"/>
        </w:numPr>
        <w:jc w:val="both"/>
        <w:rPr>
          <w:rFonts w:ascii="Gill Sans MT" w:hAnsi="Gill Sans MT"/>
          <w:sz w:val="24"/>
          <w:szCs w:val="24"/>
        </w:rPr>
      </w:pPr>
      <w:r w:rsidRPr="00C05842">
        <w:rPr>
          <w:rFonts w:ascii="Gill Sans MT" w:hAnsi="Gill Sans MT"/>
          <w:sz w:val="24"/>
          <w:szCs w:val="24"/>
        </w:rPr>
        <w:t>Where the disclosure is required to satisfy our safeguarding obligations</w:t>
      </w:r>
    </w:p>
    <w:p w14:paraId="6BCC8E6E" w14:textId="3BF810F9" w:rsidR="00AB56A4" w:rsidRPr="00C05842" w:rsidRDefault="0034610E" w:rsidP="0034610E">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Research and statistical purposes, </w:t>
      </w:r>
      <w:r w:rsidR="00503386" w:rsidRPr="00C05842">
        <w:rPr>
          <w:rFonts w:ascii="Gill Sans MT" w:hAnsi="Gill Sans MT"/>
          <w:sz w:val="24"/>
          <w:szCs w:val="24"/>
        </w:rPr>
        <w:t>if</w:t>
      </w:r>
      <w:r w:rsidRPr="00C05842">
        <w:rPr>
          <w:rFonts w:ascii="Gill Sans MT" w:hAnsi="Gill Sans MT"/>
          <w:sz w:val="24"/>
          <w:szCs w:val="24"/>
        </w:rPr>
        <w:t xml:space="preserve"> personal data is sufficiently </w:t>
      </w:r>
      <w:r w:rsidR="00D66E5C" w:rsidRPr="00C05842">
        <w:rPr>
          <w:rFonts w:ascii="Gill Sans MT" w:hAnsi="Gill Sans MT"/>
          <w:sz w:val="24"/>
          <w:szCs w:val="24"/>
        </w:rPr>
        <w:t>anonymised,</w:t>
      </w:r>
      <w:r w:rsidRPr="00C05842">
        <w:rPr>
          <w:rFonts w:ascii="Gill Sans MT" w:hAnsi="Gill Sans MT"/>
          <w:sz w:val="24"/>
          <w:szCs w:val="24"/>
        </w:rPr>
        <w:t xml:space="preserve"> or consent has been provided</w:t>
      </w:r>
    </w:p>
    <w:p w14:paraId="251C6B5A" w14:textId="19E552FB" w:rsidR="00E36904" w:rsidRPr="00C05842" w:rsidRDefault="0034610E" w:rsidP="00E3690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We may also share personal data with emergency services and local authorities to help them to respond to </w:t>
      </w:r>
      <w:r w:rsidR="00503386" w:rsidRPr="00C05842">
        <w:rPr>
          <w:rFonts w:ascii="Gill Sans MT" w:hAnsi="Gill Sans MT"/>
          <w:sz w:val="24"/>
          <w:szCs w:val="24"/>
        </w:rPr>
        <w:t>an emergency</w:t>
      </w:r>
      <w:r w:rsidRPr="00C05842">
        <w:rPr>
          <w:rFonts w:ascii="Gill Sans MT" w:hAnsi="Gill Sans MT"/>
          <w:sz w:val="24"/>
          <w:szCs w:val="24"/>
        </w:rPr>
        <w:t xml:space="preserve"> that affects any of our pupils or staff.</w:t>
      </w:r>
    </w:p>
    <w:p w14:paraId="22FCF843" w14:textId="26FA5A75" w:rsidR="00D66E5C" w:rsidRPr="00C05842" w:rsidRDefault="00D66E5C" w:rsidP="00E36904">
      <w:pPr>
        <w:pStyle w:val="ListParagraph"/>
        <w:numPr>
          <w:ilvl w:val="1"/>
          <w:numId w:val="8"/>
        </w:numPr>
        <w:jc w:val="both"/>
        <w:rPr>
          <w:rFonts w:ascii="Gill Sans MT" w:hAnsi="Gill Sans MT"/>
          <w:sz w:val="24"/>
          <w:szCs w:val="24"/>
        </w:rPr>
      </w:pPr>
      <w:r w:rsidRPr="00C05842">
        <w:rPr>
          <w:rFonts w:ascii="Gill Sans MT" w:hAnsi="Gill Sans MT"/>
          <w:sz w:val="24"/>
          <w:szCs w:val="24"/>
        </w:rPr>
        <w:t>We may share data in appropriate legal circumstances to the data subjects nominated power of attorney.</w:t>
      </w:r>
    </w:p>
    <w:p w14:paraId="4E3DA174" w14:textId="2413C294" w:rsidR="0034610E" w:rsidRPr="00C05842" w:rsidRDefault="0034610E" w:rsidP="00E36904">
      <w:pPr>
        <w:pStyle w:val="ListParagraph"/>
        <w:numPr>
          <w:ilvl w:val="1"/>
          <w:numId w:val="8"/>
        </w:numPr>
        <w:jc w:val="both"/>
        <w:rPr>
          <w:rFonts w:ascii="Gill Sans MT" w:hAnsi="Gill Sans MT"/>
          <w:sz w:val="24"/>
          <w:szCs w:val="24"/>
        </w:rPr>
      </w:pPr>
      <w:r w:rsidRPr="00C05842">
        <w:rPr>
          <w:rFonts w:ascii="Gill Sans MT" w:hAnsi="Gill Sans MT"/>
          <w:sz w:val="24"/>
          <w:szCs w:val="24"/>
        </w:rPr>
        <w:t>Where we transfer personal data to a country or territory outside the European Economic Area, we will do so in accordance with data protection law.</w:t>
      </w:r>
    </w:p>
    <w:p w14:paraId="79E3DF6C" w14:textId="4599AEEB" w:rsidR="00B91B91" w:rsidRPr="00C05842" w:rsidRDefault="00B91B91" w:rsidP="00B91B91">
      <w:pPr>
        <w:pStyle w:val="ListParagraph"/>
        <w:numPr>
          <w:ilvl w:val="1"/>
          <w:numId w:val="8"/>
        </w:numPr>
        <w:jc w:val="both"/>
        <w:rPr>
          <w:rFonts w:ascii="Gill Sans MT" w:hAnsi="Gill Sans MT"/>
          <w:sz w:val="24"/>
          <w:szCs w:val="24"/>
        </w:rPr>
      </w:pPr>
      <w:r w:rsidRPr="00C05842">
        <w:rPr>
          <w:rFonts w:ascii="Gill Sans MT" w:hAnsi="Gill Sans MT"/>
          <w:sz w:val="24"/>
          <w:szCs w:val="24"/>
          <w:shd w:val="clear" w:color="auto" w:fill="FFFFFF"/>
        </w:rPr>
        <w:t xml:space="preserve">Personal data that is no longer needed will be disposed of securely. Personal data that has become inaccurate or out of date will also be disposed of securely, where we cannot or do not need to rectify or update it. This is </w:t>
      </w:r>
      <w:r w:rsidR="00503386" w:rsidRPr="00C05842">
        <w:rPr>
          <w:rFonts w:ascii="Gill Sans MT" w:hAnsi="Gill Sans MT"/>
          <w:sz w:val="24"/>
          <w:szCs w:val="24"/>
          <w:shd w:val="clear" w:color="auto" w:fill="FFFFFF"/>
        </w:rPr>
        <w:t>except for</w:t>
      </w:r>
      <w:r w:rsidRPr="00C05842">
        <w:rPr>
          <w:rFonts w:ascii="Gill Sans MT" w:hAnsi="Gill Sans MT"/>
          <w:sz w:val="24"/>
          <w:szCs w:val="24"/>
          <w:shd w:val="clear" w:color="auto" w:fill="FFFFFF"/>
        </w:rPr>
        <w:t xml:space="preserve"> data that is retained in </w:t>
      </w:r>
      <w:r w:rsidR="00BD75FA">
        <w:rPr>
          <w:rFonts w:ascii="Gill Sans MT" w:hAnsi="Gill Sans MT"/>
          <w:sz w:val="24"/>
          <w:szCs w:val="24"/>
          <w:shd w:val="clear" w:color="auto" w:fill="FFFFFF"/>
        </w:rPr>
        <w:t xml:space="preserve">the </w:t>
      </w:r>
      <w:r w:rsidR="00BD75FA" w:rsidRPr="00C05842">
        <w:rPr>
          <w:rFonts w:ascii="Gill Sans MT" w:hAnsi="Gill Sans MT"/>
          <w:sz w:val="24"/>
          <w:szCs w:val="24"/>
          <w:shd w:val="clear" w:color="auto" w:fill="FFFFFF"/>
        </w:rPr>
        <w:t>school</w:t>
      </w:r>
      <w:r w:rsidRPr="00C05842">
        <w:rPr>
          <w:rFonts w:ascii="Gill Sans MT" w:hAnsi="Gill Sans MT"/>
          <w:sz w:val="24"/>
          <w:szCs w:val="24"/>
          <w:shd w:val="clear" w:color="auto" w:fill="FFFFFF"/>
        </w:rPr>
        <w:t xml:space="preserve"> archive as described in section 15.</w:t>
      </w:r>
    </w:p>
    <w:p w14:paraId="3E428AF9" w14:textId="5D6AC526" w:rsidR="00B91B91" w:rsidRPr="00C05842" w:rsidRDefault="00B91B91" w:rsidP="00B91B91">
      <w:pPr>
        <w:pStyle w:val="ListParagraph"/>
        <w:numPr>
          <w:ilvl w:val="1"/>
          <w:numId w:val="8"/>
        </w:numPr>
        <w:jc w:val="both"/>
        <w:rPr>
          <w:rFonts w:ascii="Gill Sans MT" w:hAnsi="Gill Sans MT"/>
          <w:sz w:val="24"/>
          <w:szCs w:val="24"/>
        </w:rPr>
      </w:pPr>
      <w:r w:rsidRPr="00C05842">
        <w:rPr>
          <w:rFonts w:ascii="Gill Sans MT" w:hAnsi="Gill Sans MT"/>
          <w:sz w:val="24"/>
          <w:szCs w:val="24"/>
          <w:shd w:val="clear" w:color="auto" w:fill="FFFFFF"/>
        </w:rPr>
        <w:lastRenderedPageBreak/>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5CDF47E6" w14:textId="732939FE" w:rsidR="00B91B91" w:rsidRPr="00C05842" w:rsidRDefault="00D66E5C" w:rsidP="00B91B91">
      <w:pPr>
        <w:pStyle w:val="ListParagraph"/>
        <w:numPr>
          <w:ilvl w:val="1"/>
          <w:numId w:val="8"/>
        </w:numPr>
        <w:jc w:val="both"/>
        <w:rPr>
          <w:rFonts w:ascii="Gill Sans MT" w:hAnsi="Gill Sans MT"/>
          <w:sz w:val="24"/>
          <w:szCs w:val="24"/>
        </w:rPr>
      </w:pPr>
      <w:r w:rsidRPr="00C05842">
        <w:rPr>
          <w:rFonts w:ascii="Gill Sans MT" w:hAnsi="Gill Sans MT"/>
          <w:sz w:val="24"/>
          <w:szCs w:val="24"/>
        </w:rPr>
        <w:t>Where we need to share personal data wit ha third party, we carry out due diligence and take reasonable steps to ensure it is secured securely and adequately protected.</w:t>
      </w:r>
    </w:p>
    <w:p w14:paraId="0C72E656" w14:textId="77777777" w:rsidR="00B91B91" w:rsidRPr="00C05842" w:rsidRDefault="00B91B91" w:rsidP="00B91B91">
      <w:pPr>
        <w:jc w:val="both"/>
      </w:pPr>
    </w:p>
    <w:p w14:paraId="01AAB70D" w14:textId="77777777" w:rsidR="0095771A" w:rsidRPr="00C05842" w:rsidRDefault="00BC7B90"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Safeguarding</w:t>
      </w:r>
    </w:p>
    <w:p w14:paraId="1AEAC0AD" w14:textId="5A44970C" w:rsidR="0095771A" w:rsidRPr="00C05842" w:rsidRDefault="00DD491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The </w:t>
      </w:r>
      <w:r w:rsidR="004E7182" w:rsidRPr="00C05842">
        <w:rPr>
          <w:rFonts w:ascii="Gill Sans MT" w:hAnsi="Gill Sans MT"/>
          <w:sz w:val="24"/>
          <w:szCs w:val="24"/>
        </w:rPr>
        <w:t>Trust</w:t>
      </w:r>
      <w:r w:rsidRPr="00C05842">
        <w:rPr>
          <w:rFonts w:ascii="Gill Sans MT" w:hAnsi="Gill Sans MT"/>
          <w:sz w:val="24"/>
          <w:szCs w:val="24"/>
        </w:rPr>
        <w:t xml:space="preserve"> understands that the UK GDPR does not prevent or limit the sharing of</w:t>
      </w:r>
      <w:r w:rsidR="00D47D53" w:rsidRPr="00C05842">
        <w:rPr>
          <w:rFonts w:ascii="Gill Sans MT" w:hAnsi="Gill Sans MT"/>
          <w:sz w:val="24"/>
          <w:szCs w:val="24"/>
        </w:rPr>
        <w:t xml:space="preserve"> </w:t>
      </w:r>
      <w:r w:rsidRPr="00C05842">
        <w:rPr>
          <w:rFonts w:ascii="Gill Sans MT" w:hAnsi="Gill Sans MT"/>
          <w:sz w:val="24"/>
          <w:szCs w:val="24"/>
        </w:rPr>
        <w:t>information for the purposes of keeping children safe.</w:t>
      </w:r>
    </w:p>
    <w:p w14:paraId="2B611C5D" w14:textId="77777777" w:rsidR="0095771A" w:rsidRPr="00C05842" w:rsidRDefault="00D47D53"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w:t>
      </w:r>
      <w:r w:rsidR="00DD4919" w:rsidRPr="00C05842">
        <w:rPr>
          <w:rFonts w:ascii="Gill Sans MT" w:hAnsi="Gill Sans MT"/>
          <w:sz w:val="24"/>
          <w:szCs w:val="24"/>
        </w:rPr>
        <w:t>he school will ensure that information pertinent to identify, assess and respond to risks or concerns about the safety of a child is shared with the relevant individuals or agencies proactively and as soon as is reasonably possible. Where there is doubt over whether safeguarding information is to be shared, especially with other agencies, the DSL will ensure that they record the following information:</w:t>
      </w:r>
    </w:p>
    <w:p w14:paraId="53498DBC" w14:textId="77777777" w:rsidR="0095771A" w:rsidRPr="00C05842" w:rsidRDefault="0075774A"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Whether data was shared</w:t>
      </w:r>
    </w:p>
    <w:p w14:paraId="349C6C52" w14:textId="77777777" w:rsidR="0095771A" w:rsidRPr="00C05842" w:rsidRDefault="0075774A"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What data was shared</w:t>
      </w:r>
    </w:p>
    <w:p w14:paraId="2B0A7540" w14:textId="77777777" w:rsidR="0095771A" w:rsidRPr="00C05842" w:rsidRDefault="0075774A"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With whom data was shared</w:t>
      </w:r>
    </w:p>
    <w:p w14:paraId="07F88106" w14:textId="77777777" w:rsidR="0095771A" w:rsidRPr="00C05842" w:rsidRDefault="0075774A"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For what reason data was shared</w:t>
      </w:r>
    </w:p>
    <w:p w14:paraId="4714EE3D" w14:textId="77777777" w:rsidR="0095771A" w:rsidRPr="00C05842" w:rsidRDefault="0075774A"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Where a decision has been made not to seek consent from the data subject or their parent</w:t>
      </w:r>
    </w:p>
    <w:p w14:paraId="6716E3E9" w14:textId="77777777" w:rsidR="0095771A" w:rsidRPr="00C05842" w:rsidRDefault="0075774A"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The reason that consent has not been sought, where appropriate</w:t>
      </w:r>
    </w:p>
    <w:p w14:paraId="33CF9542" w14:textId="602445AD" w:rsidR="00DD4919" w:rsidRPr="00C05842" w:rsidRDefault="00DD491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The </w:t>
      </w:r>
      <w:r w:rsidR="00E47837" w:rsidRPr="00C05842">
        <w:rPr>
          <w:rFonts w:ascii="Gill Sans MT" w:hAnsi="Gill Sans MT"/>
          <w:sz w:val="24"/>
          <w:szCs w:val="24"/>
        </w:rPr>
        <w:t>s</w:t>
      </w:r>
      <w:r w:rsidR="004E7182" w:rsidRPr="00C05842">
        <w:rPr>
          <w:rFonts w:ascii="Gill Sans MT" w:hAnsi="Gill Sans MT"/>
          <w:sz w:val="24"/>
          <w:szCs w:val="24"/>
        </w:rPr>
        <w:t xml:space="preserve">chool </w:t>
      </w:r>
      <w:r w:rsidRPr="00C05842">
        <w:rPr>
          <w:rFonts w:ascii="Gill Sans MT" w:hAnsi="Gill Sans MT"/>
          <w:sz w:val="24"/>
          <w:szCs w:val="24"/>
        </w:rPr>
        <w:t>will aim to gain consent to share information where appropriate; however, will not endeavour to gain consent if to do so would place a child at risk. The school will manage all instances of data sharing for the purposes of keeping a child safe in line with the Child Protection and Safeguarding Policy</w:t>
      </w:r>
      <w:r w:rsidR="00E47837" w:rsidRPr="00C05842">
        <w:rPr>
          <w:rFonts w:ascii="Gill Sans MT" w:hAnsi="Gill Sans MT"/>
          <w:sz w:val="24"/>
          <w:szCs w:val="24"/>
        </w:rPr>
        <w:t>.</w:t>
      </w:r>
    </w:p>
    <w:p w14:paraId="0EE7073A" w14:textId="3D9DC112" w:rsidR="00BC7B90" w:rsidRPr="00C05842" w:rsidRDefault="00BC7B90" w:rsidP="005D1ED5">
      <w:pPr>
        <w:jc w:val="both"/>
      </w:pPr>
    </w:p>
    <w:p w14:paraId="6A52A852" w14:textId="77777777" w:rsidR="0095771A" w:rsidRPr="00C05842" w:rsidRDefault="00170FA9" w:rsidP="007B1684">
      <w:pPr>
        <w:pStyle w:val="ListParagraph"/>
        <w:numPr>
          <w:ilvl w:val="0"/>
          <w:numId w:val="8"/>
        </w:numPr>
        <w:jc w:val="both"/>
        <w:rPr>
          <w:rFonts w:ascii="Gill Sans MT" w:hAnsi="Gill Sans MT"/>
          <w:b/>
          <w:bCs/>
          <w:sz w:val="24"/>
          <w:szCs w:val="24"/>
        </w:rPr>
      </w:pPr>
      <w:bookmarkStart w:id="19" w:name="_bookmark19"/>
      <w:bookmarkEnd w:id="19"/>
      <w:r w:rsidRPr="00C05842">
        <w:rPr>
          <w:rFonts w:ascii="Gill Sans MT" w:hAnsi="Gill Sans MT"/>
          <w:b/>
          <w:bCs/>
          <w:sz w:val="24"/>
          <w:szCs w:val="24"/>
        </w:rPr>
        <w:t>Publication of information</w:t>
      </w:r>
    </w:p>
    <w:p w14:paraId="496479A9" w14:textId="77777777"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Diocese of Gloucester Academies Trust publishes a publication scheme on its website outlining classes of information that will be made routinely available, including:</w:t>
      </w:r>
    </w:p>
    <w:p w14:paraId="35B1DDE0" w14:textId="77777777" w:rsidR="0095771A"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Policies and procedures</w:t>
      </w:r>
    </w:p>
    <w:p w14:paraId="4523F01D" w14:textId="77777777" w:rsidR="0095771A"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Minutes of meetings</w:t>
      </w:r>
    </w:p>
    <w:p w14:paraId="19655BEE" w14:textId="77777777" w:rsidR="0095771A"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Annual reports</w:t>
      </w:r>
    </w:p>
    <w:p w14:paraId="5B4F472C" w14:textId="77777777" w:rsidR="0095771A" w:rsidRPr="00C05842" w:rsidRDefault="00170FA9"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Financial information</w:t>
      </w:r>
    </w:p>
    <w:p w14:paraId="5A9366D1" w14:textId="77777777"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Classes of information specified in the publication scheme are made available quickly and easily on request.</w:t>
      </w:r>
    </w:p>
    <w:p w14:paraId="152105C7" w14:textId="6D0CF529"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The Diocese of Gloucester Academies Trust </w:t>
      </w:r>
      <w:r w:rsidR="00CF0414" w:rsidRPr="00C05842">
        <w:rPr>
          <w:rFonts w:ascii="Gill Sans MT" w:hAnsi="Gill Sans MT"/>
          <w:sz w:val="24"/>
          <w:szCs w:val="24"/>
        </w:rPr>
        <w:t xml:space="preserve">and its individual </w:t>
      </w:r>
      <w:r w:rsidR="00C124C4" w:rsidRPr="00C05842">
        <w:rPr>
          <w:rFonts w:ascii="Gill Sans MT" w:hAnsi="Gill Sans MT"/>
          <w:sz w:val="24"/>
          <w:szCs w:val="24"/>
        </w:rPr>
        <w:t>school</w:t>
      </w:r>
      <w:r w:rsidR="00CF0414" w:rsidRPr="00C05842">
        <w:rPr>
          <w:rFonts w:ascii="Gill Sans MT" w:hAnsi="Gill Sans MT"/>
          <w:sz w:val="24"/>
          <w:szCs w:val="24"/>
        </w:rPr>
        <w:t xml:space="preserve">s </w:t>
      </w:r>
      <w:r w:rsidRPr="00C05842">
        <w:rPr>
          <w:rFonts w:ascii="Gill Sans MT" w:hAnsi="Gill Sans MT"/>
          <w:sz w:val="24"/>
          <w:szCs w:val="24"/>
        </w:rPr>
        <w:t>will not publish any personal information, including photos, on its website without the permission of the affected individual or if it is a child their parents.</w:t>
      </w:r>
    </w:p>
    <w:p w14:paraId="35ED806A" w14:textId="3CFF3E9E"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When uploading information to the Trust </w:t>
      </w:r>
      <w:r w:rsidR="00CF0414" w:rsidRPr="00C05842">
        <w:rPr>
          <w:rFonts w:ascii="Gill Sans MT" w:hAnsi="Gill Sans MT"/>
          <w:sz w:val="24"/>
          <w:szCs w:val="24"/>
        </w:rPr>
        <w:t xml:space="preserve">or </w:t>
      </w:r>
      <w:r w:rsidR="00C124C4" w:rsidRPr="00C05842">
        <w:rPr>
          <w:rFonts w:ascii="Gill Sans MT" w:hAnsi="Gill Sans MT"/>
          <w:sz w:val="24"/>
          <w:szCs w:val="24"/>
        </w:rPr>
        <w:t>school</w:t>
      </w:r>
      <w:r w:rsidR="00CF0414" w:rsidRPr="00C05842">
        <w:rPr>
          <w:rFonts w:ascii="Gill Sans MT" w:hAnsi="Gill Sans MT"/>
          <w:sz w:val="24"/>
          <w:szCs w:val="24"/>
        </w:rPr>
        <w:t xml:space="preserve"> </w:t>
      </w:r>
      <w:r w:rsidRPr="00C05842">
        <w:rPr>
          <w:rFonts w:ascii="Gill Sans MT" w:hAnsi="Gill Sans MT"/>
          <w:sz w:val="24"/>
          <w:szCs w:val="24"/>
        </w:rPr>
        <w:t>website</w:t>
      </w:r>
      <w:r w:rsidR="00CF0414" w:rsidRPr="00C05842">
        <w:rPr>
          <w:rFonts w:ascii="Gill Sans MT" w:hAnsi="Gill Sans MT"/>
          <w:sz w:val="24"/>
          <w:szCs w:val="24"/>
        </w:rPr>
        <w:t>s</w:t>
      </w:r>
      <w:r w:rsidRPr="00C05842">
        <w:rPr>
          <w:rFonts w:ascii="Gill Sans MT" w:hAnsi="Gill Sans MT"/>
          <w:sz w:val="24"/>
          <w:szCs w:val="24"/>
        </w:rPr>
        <w:t xml:space="preserve">, staff are considerate of any </w:t>
      </w:r>
      <w:r w:rsidR="00D03415" w:rsidRPr="00C05842">
        <w:rPr>
          <w:rFonts w:ascii="Gill Sans MT" w:hAnsi="Gill Sans MT"/>
          <w:sz w:val="24"/>
          <w:szCs w:val="24"/>
        </w:rPr>
        <w:t xml:space="preserve">administrative </w:t>
      </w:r>
      <w:r w:rsidRPr="00C05842">
        <w:rPr>
          <w:rFonts w:ascii="Gill Sans MT" w:hAnsi="Gill Sans MT"/>
          <w:sz w:val="24"/>
          <w:szCs w:val="24"/>
        </w:rPr>
        <w:t>metadata or deletions which could be accessed in documents and images on the site.</w:t>
      </w:r>
      <w:r w:rsidR="00D03415" w:rsidRPr="00C05842">
        <w:rPr>
          <w:rFonts w:ascii="Gill Sans MT" w:hAnsi="Gill Sans MT"/>
          <w:sz w:val="24"/>
          <w:szCs w:val="24"/>
        </w:rPr>
        <w:t xml:space="preserve"> </w:t>
      </w:r>
      <w:r w:rsidR="00D03415" w:rsidRPr="00C05842">
        <w:rPr>
          <w:rFonts w:ascii="Gill Sans MT" w:hAnsi="Gill Sans MT"/>
          <w:sz w:val="24"/>
          <w:szCs w:val="24"/>
        </w:rPr>
        <w:lastRenderedPageBreak/>
        <w:t>M</w:t>
      </w:r>
      <w:r w:rsidR="001A5421" w:rsidRPr="00C05842">
        <w:rPr>
          <w:rFonts w:ascii="Gill Sans MT" w:hAnsi="Gill Sans MT"/>
          <w:sz w:val="24"/>
          <w:szCs w:val="24"/>
        </w:rPr>
        <w:t>etadata is data about data and i</w:t>
      </w:r>
      <w:r w:rsidR="00D03415" w:rsidRPr="00C05842">
        <w:rPr>
          <w:rFonts w:ascii="Gill Sans MT" w:hAnsi="Gill Sans MT"/>
          <w:sz w:val="24"/>
          <w:szCs w:val="24"/>
        </w:rPr>
        <w:t>n the context of this policy</w:t>
      </w:r>
      <w:r w:rsidR="00E47837" w:rsidRPr="00C05842">
        <w:rPr>
          <w:rFonts w:ascii="Gill Sans MT" w:hAnsi="Gill Sans MT"/>
          <w:sz w:val="24"/>
          <w:szCs w:val="24"/>
        </w:rPr>
        <w:t>,</w:t>
      </w:r>
      <w:r w:rsidR="00D03415" w:rsidRPr="00C05842">
        <w:rPr>
          <w:rFonts w:ascii="Gill Sans MT" w:hAnsi="Gill Sans MT"/>
          <w:sz w:val="24"/>
          <w:szCs w:val="24"/>
        </w:rPr>
        <w:t xml:space="preserve"> metadata refers to any digital records that are primarily for administrative purposes but include personal data. E.g. the titling of photographs, indexing of electronic articles or web pages. </w:t>
      </w:r>
    </w:p>
    <w:p w14:paraId="7A99E503" w14:textId="77777777" w:rsidR="0095771A" w:rsidRPr="00C05842" w:rsidRDefault="0095771A" w:rsidP="005D1ED5">
      <w:pPr>
        <w:jc w:val="both"/>
      </w:pPr>
      <w:bookmarkStart w:id="20" w:name="_bookmark20"/>
      <w:bookmarkEnd w:id="20"/>
    </w:p>
    <w:p w14:paraId="1F53BF61" w14:textId="77777777" w:rsidR="0095771A" w:rsidRPr="00C05842" w:rsidRDefault="00987B3D"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CCTV and Photography</w:t>
      </w:r>
    </w:p>
    <w:p w14:paraId="05E7410B" w14:textId="77777777"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understands that recording images of identifiable individuals constitutes as processing personal information, so it is done in line with data protection principles.</w:t>
      </w:r>
    </w:p>
    <w:p w14:paraId="29DBCF1B" w14:textId="013357FA" w:rsidR="0095771A" w:rsidRPr="00C05842" w:rsidRDefault="00987B3D"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notifies all pupils, staff and visitors of the purpose for collecting CCTV images via notice boards, letters and email</w:t>
      </w:r>
      <w:r w:rsidR="001F18EF" w:rsidRPr="00C05842">
        <w:rPr>
          <w:rFonts w:ascii="Gill Sans MT" w:hAnsi="Gill Sans MT"/>
          <w:sz w:val="24"/>
          <w:szCs w:val="24"/>
        </w:rPr>
        <w:t>.</w:t>
      </w:r>
    </w:p>
    <w:p w14:paraId="0C19EA45" w14:textId="77777777" w:rsidR="0095771A" w:rsidRPr="00C05842" w:rsidRDefault="00987B3D"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Cameras are only placed where they do not intrude on anyone’s privacy and are necessary to fulfil their purpose.</w:t>
      </w:r>
    </w:p>
    <w:p w14:paraId="6CC93ACD" w14:textId="77777777"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Trust will always indicate its intentions for taking photographs of pupils and will retrieve permission before publishing them.</w:t>
      </w:r>
    </w:p>
    <w:p w14:paraId="3E3BB51E" w14:textId="0C7585AE"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 the Trust wishes to use images/video footage of pupils in a publication, such as the Trust</w:t>
      </w:r>
      <w:r w:rsidR="00CF0414" w:rsidRPr="00C05842">
        <w:rPr>
          <w:rFonts w:ascii="Gill Sans MT" w:hAnsi="Gill Sans MT"/>
          <w:sz w:val="24"/>
          <w:szCs w:val="24"/>
        </w:rPr>
        <w:t>/</w:t>
      </w:r>
      <w:r w:rsidR="00C124C4" w:rsidRPr="00C05842">
        <w:rPr>
          <w:rFonts w:ascii="Gill Sans MT" w:hAnsi="Gill Sans MT"/>
          <w:sz w:val="24"/>
          <w:szCs w:val="24"/>
        </w:rPr>
        <w:t>school</w:t>
      </w:r>
      <w:r w:rsidR="00CF0414" w:rsidRPr="00C05842">
        <w:rPr>
          <w:rFonts w:ascii="Gill Sans MT" w:hAnsi="Gill Sans MT"/>
          <w:sz w:val="24"/>
          <w:szCs w:val="24"/>
        </w:rPr>
        <w:t xml:space="preserve"> </w:t>
      </w:r>
      <w:r w:rsidRPr="00C05842">
        <w:rPr>
          <w:rFonts w:ascii="Gill Sans MT" w:hAnsi="Gill Sans MT"/>
          <w:sz w:val="24"/>
          <w:szCs w:val="24"/>
        </w:rPr>
        <w:t>website</w:t>
      </w:r>
      <w:r w:rsidR="00CF0414" w:rsidRPr="00C05842">
        <w:rPr>
          <w:rFonts w:ascii="Gill Sans MT" w:hAnsi="Gill Sans MT"/>
          <w:sz w:val="24"/>
          <w:szCs w:val="24"/>
        </w:rPr>
        <w:t>s</w:t>
      </w:r>
      <w:r w:rsidRPr="00C05842">
        <w:rPr>
          <w:rFonts w:ascii="Gill Sans MT" w:hAnsi="Gill Sans MT"/>
          <w:sz w:val="24"/>
          <w:szCs w:val="24"/>
        </w:rPr>
        <w:t xml:space="preserve">, prospectus, or recordings of plays, written permission will be sought for the </w:t>
      </w:r>
      <w:r w:rsidR="00503386" w:rsidRPr="00C05842">
        <w:rPr>
          <w:rFonts w:ascii="Gill Sans MT" w:hAnsi="Gill Sans MT"/>
          <w:sz w:val="24"/>
          <w:szCs w:val="24"/>
        </w:rPr>
        <w:t>usage</w:t>
      </w:r>
      <w:r w:rsidRPr="00C05842">
        <w:rPr>
          <w:rFonts w:ascii="Gill Sans MT" w:hAnsi="Gill Sans MT"/>
          <w:sz w:val="24"/>
          <w:szCs w:val="24"/>
        </w:rPr>
        <w:t xml:space="preserve"> from the parent of the pupil.</w:t>
      </w:r>
    </w:p>
    <w:p w14:paraId="79B535C0" w14:textId="77777777" w:rsidR="0095771A"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Images captured by individuals for recreational/personal purposes, and videos made by parents for family use, are exempt from the GDPR.</w:t>
      </w:r>
    </w:p>
    <w:p w14:paraId="37A30D8E" w14:textId="479351C8" w:rsidR="00183A65"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CCTV footage will be kept for six months for security purposes.</w:t>
      </w:r>
    </w:p>
    <w:p w14:paraId="1C9135EA" w14:textId="77777777" w:rsidR="00183A65" w:rsidRPr="00C05842" w:rsidRDefault="00183A65" w:rsidP="005D1ED5">
      <w:pPr>
        <w:jc w:val="both"/>
      </w:pPr>
      <w:bookmarkStart w:id="21" w:name="_bookmark21"/>
      <w:bookmarkEnd w:id="21"/>
    </w:p>
    <w:p w14:paraId="5BE0B16B" w14:textId="77777777" w:rsidR="0095771A" w:rsidRPr="00C05842" w:rsidRDefault="00183A65"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Cloud computing</w:t>
      </w:r>
    </w:p>
    <w:p w14:paraId="3DEEBAD8" w14:textId="77777777" w:rsidR="0095771A"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For the purposes of this policy, ‘cloud computing’ refers to storing and accessing data and programs, such as documents, photos or videos, over the internet, rather than on a device’s hard drive. Cloud computing involves the school accessing a shared pool of ICT services remotely via a private network or the internet.</w:t>
      </w:r>
    </w:p>
    <w:p w14:paraId="50248D14" w14:textId="63445B69" w:rsidR="0095771A"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staff will be made aware of data protection requirements and how these are impacted by the storing of data in the cloud, including that cloud usage does not prevent data subjects from exercising their data protection rights.</w:t>
      </w:r>
    </w:p>
    <w:p w14:paraId="4C69626D" w14:textId="77777777" w:rsidR="0095771A"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If the cloud service offers an authentication process, each user will have their own account. The Trust will implement a system to allow user accounts to be created, updated, suspended and deleted, and for credentials to be reset if they are forgotten, lost or stolen. Access for employees will be removed when they leave the school.</w:t>
      </w:r>
    </w:p>
    <w:p w14:paraId="68359C8C" w14:textId="77777777" w:rsidR="0095771A"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All files and personal data will be encrypted before they leave a school device and are placed in the cloud, including when the data is ‘in transit’ between the device and cloud. A robust encryption key management arrangement will be put in place to maintain protection of the encrypted data. The loss of an encryption key will be reported to the DPO immediately; failure to do so could result in accidental access or destruction of personal data and, therefore, a breach of the relevant data protection legislation. </w:t>
      </w:r>
    </w:p>
    <w:p w14:paraId="11FCD5F0" w14:textId="77777777" w:rsidR="0095771A" w:rsidRPr="00C05842" w:rsidRDefault="009B759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O</w:t>
      </w:r>
      <w:r w:rsidR="00183A65" w:rsidRPr="00C05842">
        <w:rPr>
          <w:rFonts w:ascii="Gill Sans MT" w:hAnsi="Gill Sans MT"/>
          <w:sz w:val="24"/>
          <w:szCs w:val="24"/>
        </w:rPr>
        <w:t>nly authorised parties will be able to access files on the cloud. An audit process will be put in place to alert the school should unauthorised access, deletion or modification occur, and ensure ongoing compliance with the school’s policies for the use of cloud computing.</w:t>
      </w:r>
    </w:p>
    <w:p w14:paraId="4EB6AF0D" w14:textId="5C5D82F9" w:rsidR="00EC3F72"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The </w:t>
      </w:r>
      <w:r w:rsidR="009B7595" w:rsidRPr="00C05842">
        <w:rPr>
          <w:rFonts w:ascii="Gill Sans MT" w:hAnsi="Gill Sans MT"/>
          <w:sz w:val="24"/>
          <w:szCs w:val="24"/>
        </w:rPr>
        <w:t>Trust’s</w:t>
      </w:r>
      <w:r w:rsidR="00A83034" w:rsidRPr="00C05842">
        <w:rPr>
          <w:rFonts w:ascii="Gill Sans MT" w:hAnsi="Gill Sans MT"/>
          <w:sz w:val="24"/>
          <w:szCs w:val="24"/>
        </w:rPr>
        <w:t xml:space="preserve"> </w:t>
      </w:r>
      <w:r w:rsidR="009B7595" w:rsidRPr="00C05842">
        <w:rPr>
          <w:rFonts w:ascii="Gill Sans MT" w:hAnsi="Gill Sans MT"/>
          <w:sz w:val="24"/>
          <w:szCs w:val="24"/>
        </w:rPr>
        <w:t>/</w:t>
      </w:r>
      <w:r w:rsidR="00A83034" w:rsidRPr="00C05842">
        <w:rPr>
          <w:rFonts w:ascii="Gill Sans MT" w:hAnsi="Gill Sans MT"/>
          <w:sz w:val="24"/>
          <w:szCs w:val="24"/>
        </w:rPr>
        <w:t xml:space="preserve"> school’</w:t>
      </w:r>
      <w:r w:rsidR="009B7595" w:rsidRPr="00C05842">
        <w:rPr>
          <w:rFonts w:ascii="Gill Sans MT" w:hAnsi="Gill Sans MT"/>
          <w:sz w:val="24"/>
          <w:szCs w:val="24"/>
        </w:rPr>
        <w:t>s</w:t>
      </w:r>
      <w:r w:rsidRPr="00C05842">
        <w:rPr>
          <w:rFonts w:ascii="Gill Sans MT" w:hAnsi="Gill Sans MT"/>
          <w:sz w:val="24"/>
          <w:szCs w:val="24"/>
        </w:rPr>
        <w:t xml:space="preserve"> usage of cloud computing, including the service’s security and efficiency, will be </w:t>
      </w:r>
      <w:r w:rsidR="009B7595" w:rsidRPr="00C05842">
        <w:rPr>
          <w:rFonts w:ascii="Gill Sans MT" w:hAnsi="Gill Sans MT"/>
          <w:sz w:val="24"/>
          <w:szCs w:val="24"/>
        </w:rPr>
        <w:t>assessed,</w:t>
      </w:r>
      <w:r w:rsidRPr="00C05842">
        <w:rPr>
          <w:rFonts w:ascii="Gill Sans MT" w:hAnsi="Gill Sans MT"/>
          <w:sz w:val="24"/>
          <w:szCs w:val="24"/>
        </w:rPr>
        <w:t xml:space="preserve"> and monitored by the DPO. The DPO will also ensure that a contract and data </w:t>
      </w:r>
      <w:r w:rsidRPr="00C05842">
        <w:rPr>
          <w:rFonts w:ascii="Gill Sans MT" w:hAnsi="Gill Sans MT"/>
          <w:sz w:val="24"/>
          <w:szCs w:val="24"/>
        </w:rPr>
        <w:lastRenderedPageBreak/>
        <w:t xml:space="preserve">processing agreement are in place with the service provider, confirming compliance with the principles of the UK GDPR and DPA. The agreement will specify the circumstances in which the service provider may access the personal data it processes, such as the provision of support services. </w:t>
      </w:r>
    </w:p>
    <w:p w14:paraId="76F4B128" w14:textId="77777777" w:rsidR="00EC3F72" w:rsidRPr="00C05842" w:rsidRDefault="00183A6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The DPO will also:</w:t>
      </w:r>
    </w:p>
    <w:p w14:paraId="0210035D" w14:textId="77777777" w:rsidR="00EC3F72" w:rsidRPr="00C05842" w:rsidRDefault="00183A65"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 xml:space="preserve">Ensure that the service provider has completed a comprehensive and effective self-certification checklist covering data protection in the cloud. </w:t>
      </w:r>
    </w:p>
    <w:p w14:paraId="14FA72AD" w14:textId="77777777" w:rsidR="00EC3F72" w:rsidRPr="00C05842" w:rsidRDefault="00183A65"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Ensure that the service provider can delete all copies of personal data within a timescale in line with the school’s Data Protection Policy.</w:t>
      </w:r>
    </w:p>
    <w:p w14:paraId="1BDCB00B" w14:textId="77777777" w:rsidR="00EC3F72" w:rsidRPr="00C05842" w:rsidRDefault="00183A65"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Confirm that the service provider will remove all copies of data, including back-ups, if requested.</w:t>
      </w:r>
    </w:p>
    <w:p w14:paraId="3837C302" w14:textId="77777777" w:rsidR="00EC3F72" w:rsidRPr="00C05842" w:rsidRDefault="00183A65"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Find out what will happen to personal data should the school decide to withdraw from the cloud service in the future.</w:t>
      </w:r>
    </w:p>
    <w:p w14:paraId="627F96F3" w14:textId="77777777" w:rsidR="00EC3F72" w:rsidRPr="00C05842" w:rsidRDefault="00183A65"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Assess the level of risk regarding network connectivity and make an informed decision as to whether the school is prepared to accept that risk.</w:t>
      </w:r>
    </w:p>
    <w:p w14:paraId="75BA3A1B" w14:textId="65339FAD" w:rsidR="00183A65" w:rsidRPr="00C05842" w:rsidRDefault="00183A65" w:rsidP="007B1684">
      <w:pPr>
        <w:pStyle w:val="ListParagraph"/>
        <w:numPr>
          <w:ilvl w:val="2"/>
          <w:numId w:val="8"/>
        </w:numPr>
        <w:jc w:val="both"/>
        <w:rPr>
          <w:rFonts w:ascii="Gill Sans MT" w:hAnsi="Gill Sans MT"/>
          <w:sz w:val="24"/>
          <w:szCs w:val="24"/>
        </w:rPr>
      </w:pPr>
      <w:r w:rsidRPr="00C05842">
        <w:rPr>
          <w:rFonts w:ascii="Gill Sans MT" w:hAnsi="Gill Sans MT"/>
          <w:sz w:val="24"/>
          <w:szCs w:val="24"/>
        </w:rPr>
        <w:t>Monitor the use of the school’s cloud service, with any suspicious or inappropriate behaviour of pupils, staff or parents being reported directly to the headteacher</w:t>
      </w:r>
      <w:r w:rsidR="00B24D76" w:rsidRPr="00C05842">
        <w:rPr>
          <w:rFonts w:ascii="Gill Sans MT" w:hAnsi="Gill Sans MT"/>
          <w:sz w:val="24"/>
          <w:szCs w:val="24"/>
        </w:rPr>
        <w:t>.</w:t>
      </w:r>
    </w:p>
    <w:p w14:paraId="1131BFB4" w14:textId="77777777" w:rsidR="00183A65" w:rsidRPr="00C05842" w:rsidRDefault="00183A65" w:rsidP="005D1ED5">
      <w:pPr>
        <w:jc w:val="both"/>
      </w:pPr>
    </w:p>
    <w:p w14:paraId="297A9F62" w14:textId="77777777" w:rsidR="00EC3F72"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Data retention</w:t>
      </w:r>
    </w:p>
    <w:p w14:paraId="6D80251F" w14:textId="77777777"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Data will not be kept for longer than is necessary.</w:t>
      </w:r>
    </w:p>
    <w:p w14:paraId="795DC144" w14:textId="77777777"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Unrequired data will be deleted as soon as practicable.</w:t>
      </w:r>
    </w:p>
    <w:p w14:paraId="033B4253" w14:textId="77777777"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Some educational records relating to former pupils or employees of the Trust may be kept for an extended period for legal reasons, but also to enable the provision of references or academic transcripts.</w:t>
      </w:r>
    </w:p>
    <w:p w14:paraId="743D9366" w14:textId="77777777"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Paper documents will be shredded or pulped, and electronic memories scrubbed clean or destroyed, once the data should no longer be retained.</w:t>
      </w:r>
    </w:p>
    <w:p w14:paraId="1E955552" w14:textId="08819395"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For further guidance please refer to the Trust</w:t>
      </w:r>
      <w:r w:rsidR="00233A1D" w:rsidRPr="00C05842">
        <w:rPr>
          <w:rFonts w:ascii="Gill Sans MT" w:hAnsi="Gill Sans MT"/>
          <w:sz w:val="24"/>
          <w:szCs w:val="24"/>
        </w:rPr>
        <w:t>’</w:t>
      </w:r>
      <w:r w:rsidRPr="00C05842">
        <w:rPr>
          <w:rFonts w:ascii="Gill Sans MT" w:hAnsi="Gill Sans MT"/>
          <w:sz w:val="24"/>
          <w:szCs w:val="24"/>
        </w:rPr>
        <w:t>s Data Retention Policy</w:t>
      </w:r>
      <w:r w:rsidR="00B24D76" w:rsidRPr="00C05842">
        <w:rPr>
          <w:rFonts w:ascii="Gill Sans MT" w:hAnsi="Gill Sans MT"/>
          <w:sz w:val="24"/>
          <w:szCs w:val="24"/>
        </w:rPr>
        <w:t>.</w:t>
      </w:r>
    </w:p>
    <w:p w14:paraId="0F3218CB" w14:textId="77777777" w:rsidR="00EC3F72" w:rsidRPr="00C05842" w:rsidRDefault="00EC3F72" w:rsidP="005D1ED5">
      <w:pPr>
        <w:jc w:val="both"/>
      </w:pPr>
      <w:bookmarkStart w:id="22" w:name="_bookmark22"/>
      <w:bookmarkEnd w:id="22"/>
    </w:p>
    <w:p w14:paraId="73A35045" w14:textId="77777777" w:rsidR="00EC3F72" w:rsidRPr="00C05842" w:rsidRDefault="00170FA9"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DBS data</w:t>
      </w:r>
    </w:p>
    <w:p w14:paraId="5D76955D" w14:textId="77777777"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data provided by the DBS will be handled in line with data protection legislation; this includes electronic communication.</w:t>
      </w:r>
    </w:p>
    <w:p w14:paraId="35C01AB2" w14:textId="7F3A3690" w:rsidR="00EC3F72" w:rsidRPr="00C05842" w:rsidRDefault="00A83034"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School</w:t>
      </w:r>
      <w:r w:rsidR="00271BA1" w:rsidRPr="00C05842">
        <w:rPr>
          <w:rFonts w:ascii="Gill Sans MT" w:hAnsi="Gill Sans MT"/>
          <w:sz w:val="24"/>
          <w:szCs w:val="24"/>
        </w:rPr>
        <w:t xml:space="preserve">s do not have to keep copies of DBS certificates </w:t>
      </w:r>
      <w:r w:rsidR="00503386" w:rsidRPr="00C05842">
        <w:rPr>
          <w:rFonts w:ascii="Gill Sans MT" w:hAnsi="Gill Sans MT"/>
          <w:sz w:val="24"/>
          <w:szCs w:val="24"/>
        </w:rPr>
        <w:t>to</w:t>
      </w:r>
      <w:r w:rsidR="00271BA1" w:rsidRPr="00C05842">
        <w:rPr>
          <w:rFonts w:ascii="Gill Sans MT" w:hAnsi="Gill Sans MT"/>
          <w:sz w:val="24"/>
          <w:szCs w:val="24"/>
        </w:rPr>
        <w:t xml:space="preserve"> fulfil the duty of the requirements of the Data Protection Act, when a school or college chooses to retain a copy, it should not be retained for longer than six months. A copy of the other documents used to verify the successful candidate’s identity, right to work and required qualifications should be kept for the personnel file</w:t>
      </w:r>
    </w:p>
    <w:p w14:paraId="3C1D63EB" w14:textId="77777777" w:rsidR="00EC3F72"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Data provided by the DBS will never be duplicated.</w:t>
      </w:r>
      <w:bookmarkStart w:id="23" w:name="_bookmark23"/>
      <w:bookmarkEnd w:id="23"/>
    </w:p>
    <w:p w14:paraId="57E15112" w14:textId="4EB9772A" w:rsidR="00170FA9" w:rsidRPr="00C05842" w:rsidRDefault="00170FA9"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Any third parties who access DBS information will be made aware of the data protection legislation, as well as their responsibilities as a data handler.</w:t>
      </w:r>
    </w:p>
    <w:p w14:paraId="60858DED" w14:textId="77777777" w:rsidR="00EC3F72" w:rsidRPr="00C05842" w:rsidRDefault="00EC3F72" w:rsidP="005D1ED5">
      <w:pPr>
        <w:jc w:val="both"/>
      </w:pPr>
      <w:bookmarkStart w:id="24" w:name="_Toc506544901"/>
    </w:p>
    <w:p w14:paraId="18182753" w14:textId="77777777" w:rsidR="00EC3F72" w:rsidRPr="00C05842" w:rsidRDefault="00233A1D" w:rsidP="007B1684">
      <w:pPr>
        <w:pStyle w:val="ListParagraph"/>
        <w:numPr>
          <w:ilvl w:val="0"/>
          <w:numId w:val="8"/>
        </w:numPr>
        <w:jc w:val="both"/>
        <w:rPr>
          <w:rFonts w:ascii="Gill Sans MT" w:hAnsi="Gill Sans MT"/>
          <w:b/>
          <w:bCs/>
          <w:sz w:val="24"/>
          <w:szCs w:val="24"/>
        </w:rPr>
      </w:pPr>
      <w:r w:rsidRPr="00C05842">
        <w:rPr>
          <w:rFonts w:ascii="Gill Sans MT" w:hAnsi="Gill Sans MT"/>
          <w:b/>
          <w:bCs/>
          <w:sz w:val="24"/>
          <w:szCs w:val="24"/>
        </w:rPr>
        <w:t>Training and</w:t>
      </w:r>
      <w:r w:rsidR="007E2A45" w:rsidRPr="00C05842">
        <w:rPr>
          <w:rFonts w:ascii="Gill Sans MT" w:hAnsi="Gill Sans MT"/>
          <w:b/>
          <w:bCs/>
          <w:sz w:val="24"/>
          <w:szCs w:val="24"/>
        </w:rPr>
        <w:t xml:space="preserve"> Development</w:t>
      </w:r>
      <w:bookmarkEnd w:id="24"/>
    </w:p>
    <w:p w14:paraId="3CD018EF" w14:textId="15A0750C" w:rsidR="00EC3F72" w:rsidRPr="00C05842" w:rsidRDefault="007E2A4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The Trust is committed to ensuring the staff adopt the highest standards in relation to the processing </w:t>
      </w:r>
      <w:r w:rsidRPr="00C05842">
        <w:rPr>
          <w:rFonts w:ascii="Gill Sans MT" w:hAnsi="Gill Sans MT"/>
          <w:sz w:val="24"/>
          <w:szCs w:val="24"/>
        </w:rPr>
        <w:lastRenderedPageBreak/>
        <w:t xml:space="preserve">and handling of </w:t>
      </w:r>
      <w:r w:rsidR="003B1272" w:rsidRPr="00C05842">
        <w:rPr>
          <w:rFonts w:ascii="Gill Sans MT" w:hAnsi="Gill Sans MT"/>
          <w:sz w:val="24"/>
          <w:szCs w:val="24"/>
        </w:rPr>
        <w:t>p</w:t>
      </w:r>
      <w:r w:rsidRPr="00C05842">
        <w:rPr>
          <w:rFonts w:ascii="Gill Sans MT" w:hAnsi="Gill Sans MT"/>
          <w:sz w:val="24"/>
          <w:szCs w:val="24"/>
        </w:rPr>
        <w:t xml:space="preserve">ersonal </w:t>
      </w:r>
      <w:r w:rsidR="003B1272" w:rsidRPr="00C05842">
        <w:rPr>
          <w:rFonts w:ascii="Gill Sans MT" w:hAnsi="Gill Sans MT"/>
          <w:sz w:val="24"/>
          <w:szCs w:val="24"/>
        </w:rPr>
        <w:t>d</w:t>
      </w:r>
      <w:r w:rsidRPr="00C05842">
        <w:rPr>
          <w:rFonts w:ascii="Gill Sans MT" w:hAnsi="Gill Sans MT"/>
          <w:sz w:val="24"/>
          <w:szCs w:val="24"/>
        </w:rPr>
        <w:t>ata.</w:t>
      </w:r>
    </w:p>
    <w:p w14:paraId="18C0F98E" w14:textId="77777777" w:rsidR="00EC3F72" w:rsidRPr="00C05842" w:rsidRDefault="007E2A4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All existing staff will be trained within 6 months of the dissemination of this Policy.</w:t>
      </w:r>
    </w:p>
    <w:p w14:paraId="3B706087" w14:textId="77777777" w:rsidR="00EC3F72" w:rsidRPr="00C05842" w:rsidRDefault="007E2A4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New staff will be trained within 3 months of their joining the Trust and being able to access Personal Data.</w:t>
      </w:r>
      <w:r w:rsidR="001A5421" w:rsidRPr="00C05842">
        <w:rPr>
          <w:rFonts w:ascii="Gill Sans MT" w:hAnsi="Gill Sans MT"/>
          <w:sz w:val="24"/>
          <w:szCs w:val="24"/>
        </w:rPr>
        <w:t xml:space="preserve"> This policy will form part of their induction pack.</w:t>
      </w:r>
    </w:p>
    <w:p w14:paraId="422FCFC9" w14:textId="77777777" w:rsidR="00EC3F72" w:rsidRPr="00C05842" w:rsidRDefault="007E2A4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Staff will be re-trained according to their needs against the tide of new guidance and legislation. It is anticipated that this will usually be annually.</w:t>
      </w:r>
    </w:p>
    <w:p w14:paraId="73B19526" w14:textId="4120D622" w:rsidR="007E2A45" w:rsidRPr="00C05842" w:rsidRDefault="007E2A45" w:rsidP="007B1684">
      <w:pPr>
        <w:pStyle w:val="ListParagraph"/>
        <w:numPr>
          <w:ilvl w:val="1"/>
          <w:numId w:val="8"/>
        </w:numPr>
        <w:jc w:val="both"/>
        <w:rPr>
          <w:rFonts w:ascii="Gill Sans MT" w:hAnsi="Gill Sans MT"/>
          <w:sz w:val="24"/>
          <w:szCs w:val="24"/>
        </w:rPr>
      </w:pPr>
      <w:r w:rsidRPr="00C05842">
        <w:rPr>
          <w:rFonts w:ascii="Gill Sans MT" w:hAnsi="Gill Sans MT"/>
          <w:sz w:val="24"/>
          <w:szCs w:val="24"/>
        </w:rPr>
        <w:t xml:space="preserve">No member of staff will have access to any </w:t>
      </w:r>
      <w:r w:rsidR="003B1272" w:rsidRPr="00C05842">
        <w:rPr>
          <w:rFonts w:ascii="Gill Sans MT" w:hAnsi="Gill Sans MT"/>
          <w:sz w:val="24"/>
          <w:szCs w:val="24"/>
        </w:rPr>
        <w:t>p</w:t>
      </w:r>
      <w:r w:rsidRPr="00C05842">
        <w:rPr>
          <w:rFonts w:ascii="Gill Sans MT" w:hAnsi="Gill Sans MT"/>
          <w:sz w:val="24"/>
          <w:szCs w:val="24"/>
        </w:rPr>
        <w:t xml:space="preserve">ersonal </w:t>
      </w:r>
      <w:r w:rsidR="003B1272" w:rsidRPr="00C05842">
        <w:rPr>
          <w:rFonts w:ascii="Gill Sans MT" w:hAnsi="Gill Sans MT"/>
          <w:sz w:val="24"/>
          <w:szCs w:val="24"/>
        </w:rPr>
        <w:t>d</w:t>
      </w:r>
      <w:r w:rsidRPr="00C05842">
        <w:rPr>
          <w:rFonts w:ascii="Gill Sans MT" w:hAnsi="Gill Sans MT"/>
          <w:sz w:val="24"/>
          <w:szCs w:val="24"/>
        </w:rPr>
        <w:t>ata unless they have read this Policy first.</w:t>
      </w:r>
    </w:p>
    <w:p w14:paraId="7AB41A62" w14:textId="367B57F1" w:rsidR="000D4823" w:rsidRPr="00C05842" w:rsidRDefault="000D4823" w:rsidP="00311E67"/>
    <w:p w14:paraId="6A65276C" w14:textId="6F792286" w:rsidR="00263550" w:rsidRPr="00C05842" w:rsidRDefault="00263550" w:rsidP="007B1684">
      <w:pPr>
        <w:pStyle w:val="ListParagraph"/>
        <w:numPr>
          <w:ilvl w:val="0"/>
          <w:numId w:val="8"/>
        </w:numPr>
        <w:rPr>
          <w:rFonts w:ascii="Gill Sans MT" w:hAnsi="Gill Sans MT"/>
          <w:b/>
          <w:bCs/>
          <w:sz w:val="24"/>
          <w:szCs w:val="24"/>
        </w:rPr>
      </w:pPr>
      <w:r w:rsidRPr="00C05842">
        <w:rPr>
          <w:rFonts w:ascii="Gill Sans MT" w:hAnsi="Gill Sans MT"/>
          <w:b/>
          <w:bCs/>
          <w:sz w:val="24"/>
          <w:szCs w:val="24"/>
        </w:rPr>
        <w:t>Glossary</w:t>
      </w:r>
    </w:p>
    <w:p w14:paraId="45A643F5" w14:textId="77777777" w:rsidR="00263550" w:rsidRPr="00C05842" w:rsidRDefault="00263550" w:rsidP="00311E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gridCol w:w="4768"/>
      </w:tblGrid>
      <w:tr w:rsidR="002F0B25" w:rsidRPr="00C05842" w14:paraId="131186C3" w14:textId="77777777" w:rsidTr="00487DBE">
        <w:tc>
          <w:tcPr>
            <w:tcW w:w="2972" w:type="dxa"/>
          </w:tcPr>
          <w:p w14:paraId="1689F329" w14:textId="6C81064B" w:rsidR="00263550" w:rsidRPr="00C05842" w:rsidRDefault="00263550" w:rsidP="00311E67">
            <w:pPr>
              <w:rPr>
                <w:rFonts w:ascii="Gill Sans MT" w:hAnsi="Gill Sans MT"/>
                <w:sz w:val="24"/>
                <w:szCs w:val="24"/>
              </w:rPr>
            </w:pPr>
            <w:r w:rsidRPr="00C05842">
              <w:rPr>
                <w:rFonts w:ascii="Gill Sans MT" w:hAnsi="Gill Sans MT"/>
                <w:sz w:val="24"/>
                <w:szCs w:val="24"/>
              </w:rPr>
              <w:t xml:space="preserve">Data Protection Act </w:t>
            </w:r>
            <w:r w:rsidR="003C2A47" w:rsidRPr="00C05842">
              <w:rPr>
                <w:rFonts w:ascii="Gill Sans MT" w:hAnsi="Gill Sans MT"/>
                <w:sz w:val="24"/>
                <w:szCs w:val="24"/>
              </w:rPr>
              <w:t>2018</w:t>
            </w:r>
            <w:r w:rsidRPr="00C05842">
              <w:rPr>
                <w:rFonts w:ascii="Gill Sans MT" w:hAnsi="Gill Sans MT"/>
                <w:sz w:val="24"/>
                <w:szCs w:val="24"/>
              </w:rPr>
              <w:t xml:space="preserve"> (“DPA”)</w:t>
            </w:r>
          </w:p>
          <w:p w14:paraId="4542279D" w14:textId="77777777" w:rsidR="00263550" w:rsidRPr="00C05842" w:rsidRDefault="00263550" w:rsidP="00311E67">
            <w:pPr>
              <w:rPr>
                <w:rFonts w:ascii="Gill Sans MT" w:hAnsi="Gill Sans MT"/>
                <w:sz w:val="24"/>
                <w:szCs w:val="24"/>
              </w:rPr>
            </w:pPr>
          </w:p>
        </w:tc>
        <w:tc>
          <w:tcPr>
            <w:tcW w:w="1276" w:type="dxa"/>
          </w:tcPr>
          <w:p w14:paraId="15F682F6" w14:textId="77777777" w:rsidR="00263550" w:rsidRPr="00C05842" w:rsidRDefault="00263550" w:rsidP="00311E67">
            <w:pPr>
              <w:rPr>
                <w:rFonts w:ascii="Gill Sans MT" w:hAnsi="Gill Sans MT"/>
                <w:sz w:val="24"/>
                <w:szCs w:val="24"/>
              </w:rPr>
            </w:pPr>
          </w:p>
        </w:tc>
        <w:tc>
          <w:tcPr>
            <w:tcW w:w="4768" w:type="dxa"/>
          </w:tcPr>
          <w:p w14:paraId="2D0AD170"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 xml:space="preserve">The law on data protection in the UK </w:t>
            </w:r>
          </w:p>
        </w:tc>
      </w:tr>
      <w:tr w:rsidR="002F0B25" w:rsidRPr="00C05842" w14:paraId="280A64EF" w14:textId="77777777" w:rsidTr="00487DBE">
        <w:tc>
          <w:tcPr>
            <w:tcW w:w="2972" w:type="dxa"/>
          </w:tcPr>
          <w:p w14:paraId="226BAED9"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General Data Protection Regulation (“GDPR”)</w:t>
            </w:r>
          </w:p>
        </w:tc>
        <w:tc>
          <w:tcPr>
            <w:tcW w:w="1276" w:type="dxa"/>
          </w:tcPr>
          <w:p w14:paraId="181F83AA" w14:textId="77777777" w:rsidR="00263550" w:rsidRPr="00C05842" w:rsidRDefault="00263550" w:rsidP="00311E67">
            <w:pPr>
              <w:rPr>
                <w:rFonts w:ascii="Gill Sans MT" w:hAnsi="Gill Sans MT"/>
                <w:sz w:val="24"/>
                <w:szCs w:val="24"/>
              </w:rPr>
            </w:pPr>
          </w:p>
        </w:tc>
        <w:tc>
          <w:tcPr>
            <w:tcW w:w="4768" w:type="dxa"/>
          </w:tcPr>
          <w:p w14:paraId="0C0AD984"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A new law on data protection that comes into force on 25 May 2018 throughout Europe</w:t>
            </w:r>
          </w:p>
          <w:p w14:paraId="17475EBE" w14:textId="77777777" w:rsidR="00263550" w:rsidRPr="00C05842" w:rsidRDefault="00263550" w:rsidP="00311E67">
            <w:pPr>
              <w:rPr>
                <w:rFonts w:ascii="Gill Sans MT" w:hAnsi="Gill Sans MT"/>
                <w:sz w:val="24"/>
                <w:szCs w:val="24"/>
              </w:rPr>
            </w:pPr>
          </w:p>
        </w:tc>
      </w:tr>
      <w:tr w:rsidR="002F0B25" w:rsidRPr="00C05842" w14:paraId="28C4A07E" w14:textId="77777777" w:rsidTr="00487DBE">
        <w:tc>
          <w:tcPr>
            <w:tcW w:w="2972" w:type="dxa"/>
          </w:tcPr>
          <w:p w14:paraId="31CEEA5C"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Data Controller</w:t>
            </w:r>
          </w:p>
        </w:tc>
        <w:tc>
          <w:tcPr>
            <w:tcW w:w="1276" w:type="dxa"/>
          </w:tcPr>
          <w:p w14:paraId="6A01947A" w14:textId="77777777" w:rsidR="00263550" w:rsidRPr="00C05842" w:rsidRDefault="00263550" w:rsidP="00311E67">
            <w:pPr>
              <w:rPr>
                <w:rFonts w:ascii="Gill Sans MT" w:hAnsi="Gill Sans MT"/>
                <w:sz w:val="24"/>
                <w:szCs w:val="24"/>
              </w:rPr>
            </w:pPr>
          </w:p>
        </w:tc>
        <w:tc>
          <w:tcPr>
            <w:tcW w:w="4768" w:type="dxa"/>
          </w:tcPr>
          <w:p w14:paraId="59A9E9FB"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A person or organisation that handles and processes personal data and determines the way such data should be processed</w:t>
            </w:r>
          </w:p>
          <w:p w14:paraId="66821DF8" w14:textId="77777777" w:rsidR="00263550" w:rsidRPr="00C05842" w:rsidRDefault="00263550" w:rsidP="00311E67">
            <w:pPr>
              <w:rPr>
                <w:rFonts w:ascii="Gill Sans MT" w:hAnsi="Gill Sans MT"/>
                <w:sz w:val="24"/>
                <w:szCs w:val="24"/>
              </w:rPr>
            </w:pPr>
          </w:p>
        </w:tc>
      </w:tr>
      <w:tr w:rsidR="002F0B25" w:rsidRPr="00C05842" w14:paraId="3C8628D9" w14:textId="77777777" w:rsidTr="00487DBE">
        <w:tc>
          <w:tcPr>
            <w:tcW w:w="2972" w:type="dxa"/>
          </w:tcPr>
          <w:p w14:paraId="1A4DBCBF"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Department for Education (“DfE”)</w:t>
            </w:r>
          </w:p>
        </w:tc>
        <w:tc>
          <w:tcPr>
            <w:tcW w:w="1276" w:type="dxa"/>
          </w:tcPr>
          <w:p w14:paraId="334E9CFE" w14:textId="77777777" w:rsidR="00263550" w:rsidRPr="00C05842" w:rsidRDefault="00263550" w:rsidP="00311E67">
            <w:pPr>
              <w:rPr>
                <w:rFonts w:ascii="Gill Sans MT" w:hAnsi="Gill Sans MT"/>
                <w:sz w:val="24"/>
                <w:szCs w:val="24"/>
              </w:rPr>
            </w:pPr>
          </w:p>
        </w:tc>
        <w:tc>
          <w:tcPr>
            <w:tcW w:w="4768" w:type="dxa"/>
          </w:tcPr>
          <w:p w14:paraId="69E97930"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The government department with regulatory powers</w:t>
            </w:r>
          </w:p>
          <w:p w14:paraId="3CDB1A21" w14:textId="77777777" w:rsidR="00263550" w:rsidRPr="00C05842" w:rsidRDefault="00263550" w:rsidP="00311E67">
            <w:pPr>
              <w:rPr>
                <w:rFonts w:ascii="Gill Sans MT" w:hAnsi="Gill Sans MT"/>
                <w:sz w:val="24"/>
                <w:szCs w:val="24"/>
              </w:rPr>
            </w:pPr>
          </w:p>
        </w:tc>
      </w:tr>
      <w:tr w:rsidR="002F0B25" w:rsidRPr="00C05842" w14:paraId="560E2322" w14:textId="77777777" w:rsidTr="00487DBE">
        <w:tc>
          <w:tcPr>
            <w:tcW w:w="2972" w:type="dxa"/>
          </w:tcPr>
          <w:p w14:paraId="01D9E3E7" w14:textId="77777777" w:rsidR="00D03415" w:rsidRPr="00C05842" w:rsidRDefault="00D03415" w:rsidP="00311E67">
            <w:pPr>
              <w:rPr>
                <w:rFonts w:ascii="Gill Sans MT" w:hAnsi="Gill Sans MT"/>
                <w:sz w:val="24"/>
                <w:szCs w:val="24"/>
              </w:rPr>
            </w:pPr>
            <w:r w:rsidRPr="00C05842">
              <w:rPr>
                <w:rFonts w:ascii="Gill Sans MT" w:hAnsi="Gill Sans MT"/>
                <w:sz w:val="24"/>
                <w:szCs w:val="24"/>
              </w:rPr>
              <w:t>Metadata</w:t>
            </w:r>
          </w:p>
          <w:p w14:paraId="1F08CAF2" w14:textId="77777777" w:rsidR="00D03415" w:rsidRPr="00C05842" w:rsidRDefault="00D03415" w:rsidP="00311E67">
            <w:pPr>
              <w:rPr>
                <w:rFonts w:ascii="Gill Sans MT" w:hAnsi="Gill Sans MT"/>
                <w:sz w:val="24"/>
                <w:szCs w:val="24"/>
              </w:rPr>
            </w:pPr>
          </w:p>
        </w:tc>
        <w:tc>
          <w:tcPr>
            <w:tcW w:w="1276" w:type="dxa"/>
          </w:tcPr>
          <w:p w14:paraId="2F5E57F8" w14:textId="77777777" w:rsidR="00D03415" w:rsidRPr="00C05842" w:rsidRDefault="00D03415" w:rsidP="00311E67">
            <w:pPr>
              <w:rPr>
                <w:rFonts w:ascii="Gill Sans MT" w:hAnsi="Gill Sans MT"/>
                <w:sz w:val="24"/>
                <w:szCs w:val="24"/>
              </w:rPr>
            </w:pPr>
          </w:p>
        </w:tc>
        <w:tc>
          <w:tcPr>
            <w:tcW w:w="4768" w:type="dxa"/>
          </w:tcPr>
          <w:p w14:paraId="51619C76" w14:textId="13DF93A5" w:rsidR="00D03415" w:rsidRPr="00C05842" w:rsidRDefault="00D03415" w:rsidP="00311E67">
            <w:pPr>
              <w:rPr>
                <w:rFonts w:ascii="Gill Sans MT" w:hAnsi="Gill Sans MT"/>
                <w:sz w:val="24"/>
                <w:szCs w:val="24"/>
              </w:rPr>
            </w:pPr>
            <w:r w:rsidRPr="00C05842">
              <w:rPr>
                <w:rFonts w:ascii="Gill Sans MT" w:hAnsi="Gill Sans MT"/>
                <w:sz w:val="24"/>
                <w:szCs w:val="24"/>
              </w:rPr>
              <w:t xml:space="preserve">Data that is about data. As an example, cataloguing of records or indexing of files. It can be both </w:t>
            </w:r>
            <w:r w:rsidR="00BD75FA" w:rsidRPr="00C05842">
              <w:rPr>
                <w:rFonts w:ascii="Gill Sans MT" w:hAnsi="Gill Sans MT"/>
                <w:sz w:val="24"/>
                <w:szCs w:val="24"/>
              </w:rPr>
              <w:t xml:space="preserve">electronic </w:t>
            </w:r>
            <w:r w:rsidR="00503386" w:rsidRPr="00C05842">
              <w:rPr>
                <w:rFonts w:ascii="Gill Sans MT" w:hAnsi="Gill Sans MT"/>
                <w:sz w:val="24"/>
                <w:szCs w:val="24"/>
              </w:rPr>
              <w:t>and</w:t>
            </w:r>
            <w:r w:rsidRPr="00C05842">
              <w:rPr>
                <w:rFonts w:ascii="Gill Sans MT" w:hAnsi="Gill Sans MT"/>
                <w:sz w:val="24"/>
                <w:szCs w:val="24"/>
              </w:rPr>
              <w:t xml:space="preserve"> paper based.</w:t>
            </w:r>
          </w:p>
          <w:p w14:paraId="28BC2CC4" w14:textId="77777777" w:rsidR="00D03415" w:rsidRPr="00C05842" w:rsidRDefault="00D03415" w:rsidP="00311E67">
            <w:pPr>
              <w:rPr>
                <w:rFonts w:ascii="Gill Sans MT" w:hAnsi="Gill Sans MT"/>
                <w:sz w:val="24"/>
                <w:szCs w:val="24"/>
              </w:rPr>
            </w:pPr>
          </w:p>
        </w:tc>
      </w:tr>
      <w:tr w:rsidR="002F0B25" w:rsidRPr="00C05842" w14:paraId="15058155" w14:textId="77777777" w:rsidTr="00487DBE">
        <w:tc>
          <w:tcPr>
            <w:tcW w:w="2972" w:type="dxa"/>
          </w:tcPr>
          <w:p w14:paraId="7766B793"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Personal Data</w:t>
            </w:r>
          </w:p>
        </w:tc>
        <w:tc>
          <w:tcPr>
            <w:tcW w:w="1276" w:type="dxa"/>
          </w:tcPr>
          <w:p w14:paraId="3A9D75A5" w14:textId="77777777" w:rsidR="00263550" w:rsidRPr="00C05842" w:rsidRDefault="00263550" w:rsidP="00311E67">
            <w:pPr>
              <w:rPr>
                <w:rFonts w:ascii="Gill Sans MT" w:hAnsi="Gill Sans MT"/>
                <w:sz w:val="24"/>
                <w:szCs w:val="24"/>
              </w:rPr>
            </w:pPr>
          </w:p>
        </w:tc>
        <w:tc>
          <w:tcPr>
            <w:tcW w:w="4768" w:type="dxa"/>
          </w:tcPr>
          <w:p w14:paraId="45B6FC81"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Any information from which a living individual can be identified</w:t>
            </w:r>
          </w:p>
          <w:p w14:paraId="1801B83C" w14:textId="77777777" w:rsidR="00263550" w:rsidRPr="00C05842" w:rsidRDefault="00263550" w:rsidP="00311E67">
            <w:pPr>
              <w:rPr>
                <w:rFonts w:ascii="Gill Sans MT" w:hAnsi="Gill Sans MT"/>
                <w:sz w:val="24"/>
                <w:szCs w:val="24"/>
              </w:rPr>
            </w:pPr>
          </w:p>
        </w:tc>
      </w:tr>
      <w:tr w:rsidR="002F0B25" w:rsidRPr="00C05842" w14:paraId="7D87BEB9" w14:textId="77777777" w:rsidTr="00487DBE">
        <w:tc>
          <w:tcPr>
            <w:tcW w:w="2972" w:type="dxa"/>
          </w:tcPr>
          <w:p w14:paraId="0F3F61D0"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Sensitive Personal Data</w:t>
            </w:r>
          </w:p>
        </w:tc>
        <w:tc>
          <w:tcPr>
            <w:tcW w:w="1276" w:type="dxa"/>
          </w:tcPr>
          <w:p w14:paraId="0D982A6E" w14:textId="77777777" w:rsidR="00263550" w:rsidRPr="00C05842" w:rsidRDefault="00263550" w:rsidP="00311E67">
            <w:pPr>
              <w:rPr>
                <w:rFonts w:ascii="Gill Sans MT" w:hAnsi="Gill Sans MT"/>
                <w:sz w:val="24"/>
                <w:szCs w:val="24"/>
              </w:rPr>
            </w:pPr>
          </w:p>
        </w:tc>
        <w:tc>
          <w:tcPr>
            <w:tcW w:w="4768" w:type="dxa"/>
          </w:tcPr>
          <w:p w14:paraId="21A0647A"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Any Personal Data which includes further information as defined in the DPA. Further information includes (i) racial or ethnic origin; (ii) political opinions; (iii) religious beliefs; (iv) membership of a trade union; (v) physical or mental health or condition; (vi) sexual life or preferences; (vii) information about any criminal offence or court proceedings related to a criminal offence</w:t>
            </w:r>
          </w:p>
          <w:p w14:paraId="213B5DBC" w14:textId="77777777" w:rsidR="00263550" w:rsidRPr="00C05842" w:rsidRDefault="00263550" w:rsidP="00311E67">
            <w:pPr>
              <w:rPr>
                <w:rFonts w:ascii="Gill Sans MT" w:hAnsi="Gill Sans MT"/>
                <w:sz w:val="24"/>
                <w:szCs w:val="24"/>
              </w:rPr>
            </w:pPr>
          </w:p>
        </w:tc>
      </w:tr>
      <w:tr w:rsidR="002F0B25" w:rsidRPr="00C05842" w14:paraId="4119AB5A" w14:textId="77777777" w:rsidTr="00487DBE">
        <w:tc>
          <w:tcPr>
            <w:tcW w:w="2972" w:type="dxa"/>
          </w:tcPr>
          <w:p w14:paraId="5BACBFB5"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Information Commissioner’s Office (“ICO”)</w:t>
            </w:r>
          </w:p>
        </w:tc>
        <w:tc>
          <w:tcPr>
            <w:tcW w:w="1276" w:type="dxa"/>
          </w:tcPr>
          <w:p w14:paraId="0D437061" w14:textId="77777777" w:rsidR="00263550" w:rsidRPr="00C05842" w:rsidRDefault="00263550" w:rsidP="00311E67">
            <w:pPr>
              <w:rPr>
                <w:rFonts w:ascii="Gill Sans MT" w:hAnsi="Gill Sans MT"/>
                <w:sz w:val="24"/>
                <w:szCs w:val="24"/>
              </w:rPr>
            </w:pPr>
          </w:p>
        </w:tc>
        <w:tc>
          <w:tcPr>
            <w:tcW w:w="4768" w:type="dxa"/>
          </w:tcPr>
          <w:p w14:paraId="6F3AE2BF"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The statutory regulator of the DPA and the GDPR</w:t>
            </w:r>
          </w:p>
        </w:tc>
      </w:tr>
      <w:tr w:rsidR="002F0B25" w:rsidRPr="00C05842" w14:paraId="1C937D8E" w14:textId="77777777" w:rsidTr="00487DBE">
        <w:tc>
          <w:tcPr>
            <w:tcW w:w="2972" w:type="dxa"/>
          </w:tcPr>
          <w:p w14:paraId="10CF802D" w14:textId="77777777" w:rsidR="00263550" w:rsidRPr="00C05842" w:rsidRDefault="00263550" w:rsidP="00311E67">
            <w:pPr>
              <w:rPr>
                <w:rFonts w:ascii="Gill Sans MT" w:hAnsi="Gill Sans MT"/>
                <w:sz w:val="24"/>
                <w:szCs w:val="24"/>
              </w:rPr>
            </w:pPr>
          </w:p>
          <w:p w14:paraId="03750815"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Privacy Notice</w:t>
            </w:r>
          </w:p>
        </w:tc>
        <w:tc>
          <w:tcPr>
            <w:tcW w:w="1276" w:type="dxa"/>
          </w:tcPr>
          <w:p w14:paraId="3BC3B6EA" w14:textId="77777777" w:rsidR="00263550" w:rsidRPr="00C05842" w:rsidRDefault="00263550" w:rsidP="00311E67">
            <w:pPr>
              <w:rPr>
                <w:rFonts w:ascii="Gill Sans MT" w:hAnsi="Gill Sans MT"/>
                <w:sz w:val="24"/>
                <w:szCs w:val="24"/>
              </w:rPr>
            </w:pPr>
          </w:p>
        </w:tc>
        <w:tc>
          <w:tcPr>
            <w:tcW w:w="4768" w:type="dxa"/>
          </w:tcPr>
          <w:p w14:paraId="5E4D0C11" w14:textId="77777777" w:rsidR="00263550" w:rsidRPr="00C05842" w:rsidRDefault="00263550" w:rsidP="00311E67">
            <w:pPr>
              <w:rPr>
                <w:rFonts w:ascii="Gill Sans MT" w:hAnsi="Gill Sans MT"/>
                <w:sz w:val="24"/>
                <w:szCs w:val="24"/>
              </w:rPr>
            </w:pPr>
          </w:p>
          <w:p w14:paraId="4CD4D8F1"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A description of Personal Data held by the Trust, along with details of purpose, retention and other information about how the Trust will handle the Personal Data</w:t>
            </w:r>
          </w:p>
        </w:tc>
      </w:tr>
      <w:tr w:rsidR="002F0B25" w:rsidRPr="00C05842" w14:paraId="32553C9B" w14:textId="77777777" w:rsidTr="00487DBE">
        <w:tc>
          <w:tcPr>
            <w:tcW w:w="2972" w:type="dxa"/>
          </w:tcPr>
          <w:p w14:paraId="6144688E" w14:textId="77777777" w:rsidR="00263550" w:rsidRPr="00C05842" w:rsidRDefault="00263550" w:rsidP="00311E67">
            <w:pPr>
              <w:rPr>
                <w:rFonts w:ascii="Gill Sans MT" w:hAnsi="Gill Sans MT"/>
                <w:sz w:val="24"/>
                <w:szCs w:val="24"/>
              </w:rPr>
            </w:pPr>
            <w:r w:rsidRPr="00C05842">
              <w:rPr>
                <w:rFonts w:ascii="Gill Sans MT" w:hAnsi="Gill Sans MT"/>
                <w:sz w:val="24"/>
                <w:szCs w:val="24"/>
              </w:rPr>
              <w:lastRenderedPageBreak/>
              <w:t>Data Subject</w:t>
            </w:r>
          </w:p>
          <w:p w14:paraId="186C03BA" w14:textId="77777777" w:rsidR="00263550" w:rsidRPr="00C05842" w:rsidRDefault="00263550" w:rsidP="00311E67">
            <w:pPr>
              <w:rPr>
                <w:rFonts w:ascii="Gill Sans MT" w:hAnsi="Gill Sans MT"/>
                <w:sz w:val="24"/>
                <w:szCs w:val="24"/>
              </w:rPr>
            </w:pPr>
          </w:p>
          <w:p w14:paraId="02D7BEE1" w14:textId="77777777" w:rsidR="00263550" w:rsidRPr="00C05842" w:rsidRDefault="00263550" w:rsidP="00311E67">
            <w:pPr>
              <w:rPr>
                <w:rFonts w:ascii="Gill Sans MT" w:hAnsi="Gill Sans MT"/>
                <w:sz w:val="24"/>
                <w:szCs w:val="24"/>
              </w:rPr>
            </w:pPr>
          </w:p>
          <w:p w14:paraId="29C27C15" w14:textId="77777777" w:rsidR="00263550" w:rsidRPr="00C05842" w:rsidRDefault="00263550" w:rsidP="00311E67">
            <w:pPr>
              <w:rPr>
                <w:rFonts w:ascii="Gill Sans MT" w:hAnsi="Gill Sans MT"/>
                <w:sz w:val="24"/>
                <w:szCs w:val="24"/>
              </w:rPr>
            </w:pPr>
          </w:p>
        </w:tc>
        <w:tc>
          <w:tcPr>
            <w:tcW w:w="1276" w:type="dxa"/>
          </w:tcPr>
          <w:p w14:paraId="251EE9E8" w14:textId="77777777" w:rsidR="00263550" w:rsidRPr="00C05842" w:rsidRDefault="00263550" w:rsidP="00311E67">
            <w:pPr>
              <w:rPr>
                <w:rFonts w:ascii="Gill Sans MT" w:hAnsi="Gill Sans MT"/>
                <w:sz w:val="24"/>
                <w:szCs w:val="24"/>
              </w:rPr>
            </w:pPr>
          </w:p>
        </w:tc>
        <w:tc>
          <w:tcPr>
            <w:tcW w:w="4768" w:type="dxa"/>
          </w:tcPr>
          <w:p w14:paraId="2E001D35" w14:textId="77777777" w:rsidR="00263550" w:rsidRPr="00C05842" w:rsidRDefault="00263550" w:rsidP="00311E67">
            <w:pPr>
              <w:rPr>
                <w:rFonts w:ascii="Gill Sans MT" w:hAnsi="Gill Sans MT"/>
                <w:sz w:val="24"/>
                <w:szCs w:val="24"/>
              </w:rPr>
            </w:pPr>
            <w:r w:rsidRPr="00C05842">
              <w:rPr>
                <w:rFonts w:ascii="Gill Sans MT" w:hAnsi="Gill Sans MT"/>
                <w:sz w:val="24"/>
                <w:szCs w:val="24"/>
              </w:rPr>
              <w:t>As defined in the DPA and the GDPR. The Data Subject is the person who the Personal Data is about, or who is identified by the Personal Data</w:t>
            </w:r>
          </w:p>
          <w:p w14:paraId="556D4F5F" w14:textId="77777777" w:rsidR="00263550" w:rsidRPr="00C05842" w:rsidRDefault="00263550" w:rsidP="00311E67">
            <w:pPr>
              <w:rPr>
                <w:rFonts w:ascii="Gill Sans MT" w:hAnsi="Gill Sans MT"/>
                <w:sz w:val="24"/>
                <w:szCs w:val="24"/>
              </w:rPr>
            </w:pPr>
          </w:p>
          <w:p w14:paraId="5D8AD689" w14:textId="77777777" w:rsidR="00263550" w:rsidRPr="00C05842" w:rsidRDefault="00263550" w:rsidP="00311E67">
            <w:pPr>
              <w:rPr>
                <w:rFonts w:ascii="Gill Sans MT" w:hAnsi="Gill Sans MT"/>
                <w:sz w:val="24"/>
                <w:szCs w:val="24"/>
              </w:rPr>
            </w:pPr>
          </w:p>
        </w:tc>
      </w:tr>
      <w:tr w:rsidR="00EC2BCE" w:rsidRPr="00C05842" w14:paraId="5E3074DB" w14:textId="77777777" w:rsidTr="00EC3F72">
        <w:trPr>
          <w:trHeight w:val="80"/>
        </w:trPr>
        <w:tc>
          <w:tcPr>
            <w:tcW w:w="2972" w:type="dxa"/>
          </w:tcPr>
          <w:p w14:paraId="0B02E34C" w14:textId="77777777" w:rsidR="00EC2BCE" w:rsidRPr="00C05842" w:rsidRDefault="00EC2BCE" w:rsidP="00311E67">
            <w:pPr>
              <w:rPr>
                <w:rFonts w:ascii="Gill Sans MT" w:hAnsi="Gill Sans MT"/>
                <w:sz w:val="24"/>
                <w:szCs w:val="24"/>
              </w:rPr>
            </w:pPr>
            <w:r w:rsidRPr="00C05842">
              <w:rPr>
                <w:rFonts w:ascii="Gill Sans MT" w:hAnsi="Gill Sans MT"/>
                <w:sz w:val="24"/>
                <w:szCs w:val="24"/>
              </w:rPr>
              <w:t>Data Privacy Impact Assessments (“DPIAs”)</w:t>
            </w:r>
          </w:p>
        </w:tc>
        <w:tc>
          <w:tcPr>
            <w:tcW w:w="1276" w:type="dxa"/>
          </w:tcPr>
          <w:p w14:paraId="08D69E0C" w14:textId="77777777" w:rsidR="00EC2BCE" w:rsidRPr="00C05842" w:rsidRDefault="00EC2BCE" w:rsidP="00311E67">
            <w:pPr>
              <w:rPr>
                <w:rFonts w:ascii="Gill Sans MT" w:hAnsi="Gill Sans MT"/>
                <w:sz w:val="24"/>
                <w:szCs w:val="24"/>
              </w:rPr>
            </w:pPr>
          </w:p>
        </w:tc>
        <w:tc>
          <w:tcPr>
            <w:tcW w:w="4768" w:type="dxa"/>
          </w:tcPr>
          <w:p w14:paraId="2C79F81E" w14:textId="08A006CA" w:rsidR="009C0767" w:rsidRPr="00C05842" w:rsidRDefault="00EC2BCE" w:rsidP="00311E67">
            <w:pPr>
              <w:rPr>
                <w:rFonts w:ascii="Gill Sans MT" w:hAnsi="Gill Sans MT"/>
                <w:sz w:val="24"/>
                <w:szCs w:val="24"/>
              </w:rPr>
            </w:pPr>
            <w:r w:rsidRPr="00C05842">
              <w:rPr>
                <w:rFonts w:ascii="Gill Sans MT" w:hAnsi="Gill Sans MT"/>
                <w:sz w:val="24"/>
                <w:szCs w:val="24"/>
              </w:rPr>
              <w:t>The new requirement under the GDPR to impact assess all Personal Data that is held and record all processing activities</w:t>
            </w:r>
          </w:p>
        </w:tc>
      </w:tr>
    </w:tbl>
    <w:p w14:paraId="03FFED39" w14:textId="77777777" w:rsidR="00263550" w:rsidRPr="00C05842" w:rsidRDefault="00263550" w:rsidP="00EC2BCE">
      <w:pPr>
        <w:jc w:val="both"/>
      </w:pPr>
    </w:p>
    <w:p w14:paraId="0AF3B40C" w14:textId="085CE134" w:rsidR="00DA5CD3" w:rsidRPr="00C05842" w:rsidRDefault="004E7ABB" w:rsidP="003816AC">
      <w:pPr>
        <w:ind w:left="4320" w:hanging="4320"/>
        <w:jc w:val="both"/>
      </w:pPr>
      <w:r w:rsidRPr="00C05842">
        <w:t>Criminal Offence Data</w:t>
      </w:r>
      <w:r w:rsidR="00420771" w:rsidRPr="00C05842">
        <w:tab/>
      </w:r>
      <w:r w:rsidR="00DA5CD3" w:rsidRPr="00C05842">
        <w:t>P</w:t>
      </w:r>
      <w:r w:rsidR="003816AC" w:rsidRPr="00C05842">
        <w:t>ersonal data relating to the alleged commission of offences or proceedings for an offence committed or alleged to have been committed, including sentencing</w:t>
      </w:r>
    </w:p>
    <w:p w14:paraId="0C3C5A42" w14:textId="366A8042" w:rsidR="007E2A45" w:rsidRPr="00C05842" w:rsidRDefault="00DA5CD3" w:rsidP="003816AC">
      <w:pPr>
        <w:ind w:left="4320" w:hanging="4320"/>
        <w:jc w:val="both"/>
      </w:pPr>
      <w:r w:rsidRPr="00C05842">
        <w:t>Cookies</w:t>
      </w:r>
      <w:r w:rsidRPr="00C05842">
        <w:tab/>
      </w:r>
      <w:r w:rsidRPr="00C05842">
        <w:rPr>
          <w:rFonts w:cs="Open Sans"/>
          <w:color w:val="000000"/>
          <w:shd w:val="clear" w:color="auto" w:fill="FFFFFF"/>
        </w:rPr>
        <w:t xml:space="preserve">Small text files that websites </w:t>
      </w:r>
      <w:r w:rsidR="00CF27F7" w:rsidRPr="00C05842">
        <w:rPr>
          <w:rFonts w:cs="Open Sans"/>
          <w:color w:val="000000"/>
          <w:shd w:val="clear" w:color="auto" w:fill="FFFFFF"/>
        </w:rPr>
        <w:t>placed on</w:t>
      </w:r>
      <w:r w:rsidRPr="00C05842">
        <w:rPr>
          <w:rFonts w:cs="Open Sans"/>
          <w:color w:val="000000"/>
          <w:shd w:val="clear" w:color="auto" w:fill="FFFFFF"/>
        </w:rPr>
        <w:t xml:space="preserve"> a device whilst browsing the internet</w:t>
      </w:r>
      <w:r w:rsidR="004E7ABB" w:rsidRPr="00C05842">
        <w:tab/>
      </w:r>
      <w:r w:rsidR="004E7ABB" w:rsidRPr="00C05842">
        <w:tab/>
      </w:r>
      <w:r w:rsidR="004E7ABB" w:rsidRPr="00C05842">
        <w:tab/>
      </w:r>
    </w:p>
    <w:p w14:paraId="1ECF71F7" w14:textId="07C53BB8" w:rsidR="00311E67" w:rsidRPr="00C05842" w:rsidRDefault="00311E67">
      <w:pPr>
        <w:rPr>
          <w:b/>
          <w:sz w:val="28"/>
          <w:szCs w:val="28"/>
        </w:rPr>
      </w:pPr>
      <w:r w:rsidRPr="00C05842">
        <w:rPr>
          <w:b/>
          <w:sz w:val="28"/>
          <w:szCs w:val="28"/>
        </w:rPr>
        <w:br w:type="page"/>
      </w:r>
    </w:p>
    <w:p w14:paraId="025F5273" w14:textId="0670573D" w:rsidR="007E2A45" w:rsidRPr="00C05842" w:rsidRDefault="00487DBE" w:rsidP="00EC2BCE">
      <w:pPr>
        <w:jc w:val="center"/>
        <w:rPr>
          <w:b/>
          <w:sz w:val="28"/>
          <w:szCs w:val="28"/>
        </w:rPr>
      </w:pPr>
      <w:r w:rsidRPr="00C05842">
        <w:rPr>
          <w:b/>
          <w:sz w:val="28"/>
          <w:szCs w:val="28"/>
        </w:rPr>
        <w:lastRenderedPageBreak/>
        <w:t>Appendix 1</w:t>
      </w:r>
    </w:p>
    <w:p w14:paraId="1DEAA94C" w14:textId="77777777" w:rsidR="00374B08" w:rsidRPr="00C05842" w:rsidRDefault="006858FE" w:rsidP="006858FE">
      <w:pPr>
        <w:jc w:val="center"/>
        <w:rPr>
          <w:b/>
          <w:sz w:val="28"/>
          <w:szCs w:val="28"/>
        </w:rPr>
      </w:pPr>
      <w:r w:rsidRPr="00C05842">
        <w:rPr>
          <w:b/>
          <w:sz w:val="28"/>
          <w:szCs w:val="28"/>
        </w:rPr>
        <w:t>Data Breach Procedure</w:t>
      </w:r>
    </w:p>
    <w:p w14:paraId="4E6D7FD5" w14:textId="42B9126D" w:rsidR="00634C34" w:rsidRPr="00C05842" w:rsidRDefault="00634C34" w:rsidP="006858FE">
      <w:pPr>
        <w:tabs>
          <w:tab w:val="left" w:pos="1545"/>
        </w:tabs>
        <w:jc w:val="both"/>
        <w:rPr>
          <w:rFonts w:cs="Arial"/>
          <w:b/>
          <w:i/>
          <w:shd w:val="clear" w:color="auto" w:fill="FFFFFF"/>
        </w:rPr>
      </w:pPr>
      <w:r w:rsidRPr="00C05842">
        <w:rPr>
          <w:rFonts w:cs="Arial"/>
          <w:b/>
          <w:i/>
        </w:rPr>
        <w:t xml:space="preserve">For the purposes of this procedure “Trust” refers to the Diocese of Gloucester Academies Trust and </w:t>
      </w:r>
      <w:r w:rsidR="00503386" w:rsidRPr="00C05842">
        <w:rPr>
          <w:rFonts w:cs="Arial"/>
          <w:b/>
          <w:i/>
        </w:rPr>
        <w:t>all</w:t>
      </w:r>
      <w:r w:rsidRPr="00C05842">
        <w:rPr>
          <w:rFonts w:cs="Arial"/>
          <w:b/>
          <w:i/>
        </w:rPr>
        <w:t xml:space="preserve"> its member </w:t>
      </w:r>
      <w:r w:rsidR="00A83034" w:rsidRPr="00C05842">
        <w:rPr>
          <w:rFonts w:cs="Arial"/>
          <w:b/>
          <w:i/>
        </w:rPr>
        <w:t>school</w:t>
      </w:r>
      <w:r w:rsidRPr="00C05842">
        <w:rPr>
          <w:rFonts w:cs="Arial"/>
          <w:b/>
          <w:i/>
        </w:rPr>
        <w:t>s.</w:t>
      </w:r>
    </w:p>
    <w:p w14:paraId="59CDFA33" w14:textId="3B95E304" w:rsidR="00634C34" w:rsidRPr="00C05842" w:rsidRDefault="00634C34" w:rsidP="00EC2BCE">
      <w:pPr>
        <w:spacing w:after="0"/>
        <w:jc w:val="both"/>
        <w:rPr>
          <w:rFonts w:cs="Arial"/>
        </w:rPr>
      </w:pPr>
      <w:r w:rsidRPr="00C05842">
        <w:rPr>
          <w:rFonts w:cs="Arial"/>
        </w:rPr>
        <w:t>The Diocese of Gloucester Academies Trust holds large amounts of personal and sensitive data. Every care is taken to protect personal data and to avoid a data protection breach. In the event of data being lost</w:t>
      </w:r>
      <w:r w:rsidR="00EC2BCE" w:rsidRPr="00C05842">
        <w:rPr>
          <w:rFonts w:cs="Arial"/>
        </w:rPr>
        <w:t>, stolen</w:t>
      </w:r>
      <w:r w:rsidRPr="00C05842">
        <w:rPr>
          <w:rFonts w:cs="Arial"/>
        </w:rPr>
        <w:t xml:space="preserve"> or shared inappropriately, it is vital that appropriate action is taken to minimise any associated risk as soon as possible.</w:t>
      </w:r>
      <w:r w:rsidR="00647319" w:rsidRPr="00C05842">
        <w:rPr>
          <w:rFonts w:cs="Arial"/>
        </w:rPr>
        <w:t xml:space="preserve"> </w:t>
      </w:r>
      <w:r w:rsidRPr="00C05842">
        <w:rPr>
          <w:rFonts w:cs="Arial"/>
        </w:rPr>
        <w:t>This procedure applies to all personal and sensitive data held by the Trust</w:t>
      </w:r>
      <w:r w:rsidRPr="00C05842">
        <w:rPr>
          <w:rFonts w:cs="Arial"/>
          <w:b/>
        </w:rPr>
        <w:t xml:space="preserve"> </w:t>
      </w:r>
      <w:r w:rsidRPr="00C05842">
        <w:rPr>
          <w:rFonts w:cs="Arial"/>
        </w:rPr>
        <w:t xml:space="preserve">and </w:t>
      </w:r>
      <w:r w:rsidR="00503386" w:rsidRPr="00C05842">
        <w:rPr>
          <w:rFonts w:cs="Arial"/>
        </w:rPr>
        <w:t>all</w:t>
      </w:r>
      <w:r w:rsidRPr="00C05842">
        <w:rPr>
          <w:rFonts w:cs="Arial"/>
        </w:rPr>
        <w:t xml:space="preserve"> its staff, trustees, governors, volunteers and contractors, referred to herein after as 'staff'.</w:t>
      </w:r>
    </w:p>
    <w:p w14:paraId="4E045EFA" w14:textId="77777777" w:rsidR="00634C34" w:rsidRPr="00C05842" w:rsidRDefault="00634C34" w:rsidP="00EC2BCE">
      <w:pPr>
        <w:spacing w:after="0"/>
        <w:jc w:val="both"/>
        <w:rPr>
          <w:rFonts w:cs="Arial"/>
        </w:rPr>
      </w:pPr>
    </w:p>
    <w:p w14:paraId="18BC7E9B" w14:textId="77777777" w:rsidR="00634C34" w:rsidRPr="00C05842" w:rsidRDefault="00EC2BCE" w:rsidP="00EC2BCE">
      <w:pPr>
        <w:spacing w:after="0"/>
        <w:jc w:val="both"/>
        <w:rPr>
          <w:rFonts w:cs="Arial"/>
          <w:b/>
        </w:rPr>
      </w:pPr>
      <w:r w:rsidRPr="00C05842">
        <w:rPr>
          <w:rFonts w:cs="Arial"/>
          <w:b/>
        </w:rPr>
        <w:t>Purpose</w:t>
      </w:r>
    </w:p>
    <w:p w14:paraId="1251B55C" w14:textId="77777777" w:rsidR="00634C34" w:rsidRPr="00C05842" w:rsidRDefault="00634C34" w:rsidP="00EC2BCE">
      <w:pPr>
        <w:spacing w:after="0"/>
        <w:jc w:val="both"/>
        <w:rPr>
          <w:rFonts w:cs="Arial"/>
        </w:rPr>
      </w:pPr>
      <w:r w:rsidRPr="00C05842">
        <w:rPr>
          <w:rFonts w:cs="Arial"/>
        </w:rPr>
        <w:t>This breach procedure sets out the course of action to be followed by all staff within the Trust if a data protection breach takes place.</w:t>
      </w:r>
    </w:p>
    <w:p w14:paraId="2573CA65" w14:textId="77777777" w:rsidR="00634C34" w:rsidRPr="00C05842" w:rsidRDefault="00634C34" w:rsidP="00EC2BCE">
      <w:pPr>
        <w:spacing w:after="0"/>
        <w:jc w:val="both"/>
        <w:rPr>
          <w:rFonts w:cs="Arial"/>
          <w:b/>
        </w:rPr>
      </w:pPr>
    </w:p>
    <w:p w14:paraId="66285AC8" w14:textId="77777777" w:rsidR="00634C34" w:rsidRPr="00C05842" w:rsidRDefault="00EC2BCE" w:rsidP="00EC2BCE">
      <w:pPr>
        <w:spacing w:after="0"/>
        <w:jc w:val="both"/>
        <w:rPr>
          <w:rFonts w:cs="Arial"/>
          <w:b/>
        </w:rPr>
      </w:pPr>
      <w:r w:rsidRPr="00C05842">
        <w:rPr>
          <w:rFonts w:cs="Arial"/>
          <w:b/>
        </w:rPr>
        <w:t>Types of Breach</w:t>
      </w:r>
    </w:p>
    <w:p w14:paraId="352F9F8C" w14:textId="19B298D5" w:rsidR="00634C34" w:rsidRPr="00C05842" w:rsidRDefault="00634C34" w:rsidP="00EC2BCE">
      <w:pPr>
        <w:spacing w:after="0"/>
        <w:jc w:val="both"/>
        <w:rPr>
          <w:rFonts w:cs="Arial"/>
        </w:rPr>
      </w:pPr>
      <w:r w:rsidRPr="00C05842">
        <w:rPr>
          <w:rFonts w:cs="Arial"/>
        </w:rPr>
        <w:t xml:space="preserve">Data protection breaches could be caused by </w:t>
      </w:r>
      <w:r w:rsidR="00503386" w:rsidRPr="00C05842">
        <w:rPr>
          <w:rFonts w:cs="Arial"/>
        </w:rPr>
        <w:t>several</w:t>
      </w:r>
      <w:r w:rsidRPr="00C05842">
        <w:rPr>
          <w:rFonts w:cs="Arial"/>
        </w:rPr>
        <w:t xml:space="preserve"> factors.  </w:t>
      </w:r>
      <w:r w:rsidR="00503386">
        <w:rPr>
          <w:rFonts w:cs="Arial"/>
        </w:rPr>
        <w:t>Examples</w:t>
      </w:r>
      <w:r w:rsidR="00EC2BCE" w:rsidRPr="00C05842">
        <w:rPr>
          <w:rFonts w:cs="Arial"/>
        </w:rPr>
        <w:t xml:space="preserve"> are shown below.</w:t>
      </w:r>
    </w:p>
    <w:p w14:paraId="7F087F1E"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Loss or theft of pupil, staff or governing body data and / or equipment on which data is stored;</w:t>
      </w:r>
    </w:p>
    <w:p w14:paraId="0401AA1F"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Inappropriate access controls allowing unauthorised use;</w:t>
      </w:r>
    </w:p>
    <w:p w14:paraId="4EE8236E"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Equipment failure;</w:t>
      </w:r>
    </w:p>
    <w:p w14:paraId="3AA40755"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Poor data destruction procedures;</w:t>
      </w:r>
    </w:p>
    <w:p w14:paraId="41BA0F96"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Human error;</w:t>
      </w:r>
    </w:p>
    <w:p w14:paraId="19F4C0D1"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Cyber-attack;</w:t>
      </w:r>
    </w:p>
    <w:p w14:paraId="5D95C4CD" w14:textId="77777777" w:rsidR="00634C34" w:rsidRPr="00C05842" w:rsidRDefault="00634C34" w:rsidP="007B1684">
      <w:pPr>
        <w:pStyle w:val="ListParagraph"/>
        <w:widowControl/>
        <w:numPr>
          <w:ilvl w:val="0"/>
          <w:numId w:val="2"/>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Hacking.</w:t>
      </w:r>
    </w:p>
    <w:p w14:paraId="55ABD320" w14:textId="77777777" w:rsidR="00634C34" w:rsidRPr="00C05842" w:rsidRDefault="00634C34" w:rsidP="00EC2BCE">
      <w:pPr>
        <w:spacing w:after="0"/>
        <w:jc w:val="both"/>
        <w:rPr>
          <w:rFonts w:cs="Arial"/>
          <w:b/>
        </w:rPr>
      </w:pPr>
    </w:p>
    <w:p w14:paraId="19D50CFE" w14:textId="38D1EDA6" w:rsidR="00634C34" w:rsidRPr="00C05842" w:rsidRDefault="00634C34" w:rsidP="00EC2BCE">
      <w:pPr>
        <w:spacing w:after="0"/>
        <w:jc w:val="both"/>
        <w:rPr>
          <w:rFonts w:cs="Arial"/>
          <w:b/>
        </w:rPr>
      </w:pPr>
      <w:r w:rsidRPr="00C05842">
        <w:rPr>
          <w:rFonts w:cs="Arial"/>
          <w:b/>
        </w:rPr>
        <w:t>Managing a Data Breach</w:t>
      </w:r>
    </w:p>
    <w:p w14:paraId="1D602DD7" w14:textId="0AA151B7" w:rsidR="00634C34" w:rsidRPr="00C05842" w:rsidRDefault="00503386" w:rsidP="00EC2BCE">
      <w:pPr>
        <w:spacing w:after="0"/>
        <w:jc w:val="both"/>
        <w:rPr>
          <w:rFonts w:cs="Arial"/>
        </w:rPr>
      </w:pPr>
      <w:r w:rsidRPr="00C05842">
        <w:rPr>
          <w:rFonts w:cs="Arial"/>
        </w:rPr>
        <w:t>If</w:t>
      </w:r>
      <w:r w:rsidR="00634C34" w:rsidRPr="00C05842">
        <w:rPr>
          <w:rFonts w:cs="Arial"/>
        </w:rPr>
        <w:t xml:space="preserve"> the Trust identifies or is notified of a personal data breach, the following steps must be followed:</w:t>
      </w:r>
    </w:p>
    <w:p w14:paraId="0DCB421D" w14:textId="77777777" w:rsidR="00634C34" w:rsidRPr="00C05842" w:rsidRDefault="00634C34" w:rsidP="00EC2BCE">
      <w:pPr>
        <w:spacing w:after="0"/>
        <w:jc w:val="both"/>
        <w:rPr>
          <w:rFonts w:cs="Arial"/>
        </w:rPr>
      </w:pPr>
    </w:p>
    <w:p w14:paraId="24E83D55" w14:textId="36FF3FA7" w:rsidR="00696CF9" w:rsidRPr="00C05842" w:rsidRDefault="00C41C39" w:rsidP="007B1684">
      <w:pPr>
        <w:pStyle w:val="ListParagraph"/>
        <w:widowControl/>
        <w:numPr>
          <w:ilvl w:val="0"/>
          <w:numId w:val="3"/>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In a DGAT school, the</w:t>
      </w:r>
      <w:r w:rsidR="00634C34" w:rsidRPr="00C05842">
        <w:rPr>
          <w:rFonts w:ascii="Gill Sans MT" w:hAnsi="Gill Sans MT"/>
          <w:sz w:val="24"/>
          <w:szCs w:val="24"/>
        </w:rPr>
        <w:t xml:space="preserve"> person who discovers/receives a report of a breach must inform the </w:t>
      </w:r>
      <w:r w:rsidR="006E7225" w:rsidRPr="00C05842">
        <w:rPr>
          <w:rFonts w:ascii="Gill Sans MT" w:hAnsi="Gill Sans MT"/>
          <w:sz w:val="24"/>
          <w:szCs w:val="24"/>
        </w:rPr>
        <w:t>headteacher</w:t>
      </w:r>
      <w:r w:rsidR="00634C34" w:rsidRPr="00C05842">
        <w:rPr>
          <w:rFonts w:ascii="Gill Sans MT" w:hAnsi="Gill Sans MT"/>
          <w:sz w:val="24"/>
          <w:szCs w:val="24"/>
        </w:rPr>
        <w:t xml:space="preserve"> or, in their absence the </w:t>
      </w:r>
      <w:r w:rsidR="006E7225" w:rsidRPr="00C05842">
        <w:rPr>
          <w:rFonts w:ascii="Gill Sans MT" w:hAnsi="Gill Sans MT"/>
          <w:sz w:val="24"/>
          <w:szCs w:val="24"/>
        </w:rPr>
        <w:t>d</w:t>
      </w:r>
      <w:r w:rsidR="00634C34" w:rsidRPr="00C05842">
        <w:rPr>
          <w:rFonts w:ascii="Gill Sans MT" w:hAnsi="Gill Sans MT"/>
          <w:sz w:val="24"/>
          <w:szCs w:val="24"/>
        </w:rPr>
        <w:t xml:space="preserve">eputy </w:t>
      </w:r>
      <w:r w:rsidR="006E7225" w:rsidRPr="00C05842">
        <w:rPr>
          <w:rFonts w:ascii="Gill Sans MT" w:hAnsi="Gill Sans MT"/>
          <w:sz w:val="24"/>
          <w:szCs w:val="24"/>
        </w:rPr>
        <w:t>headteacher</w:t>
      </w:r>
      <w:r w:rsidR="00634C34" w:rsidRPr="00C05842">
        <w:rPr>
          <w:rFonts w:ascii="Gill Sans MT" w:hAnsi="Gill Sans MT"/>
          <w:sz w:val="24"/>
          <w:szCs w:val="24"/>
        </w:rPr>
        <w:t xml:space="preserve">. </w:t>
      </w:r>
      <w:r w:rsidR="004043CA" w:rsidRPr="00C05842">
        <w:rPr>
          <w:rFonts w:ascii="Gill Sans MT" w:hAnsi="Gill Sans MT"/>
          <w:sz w:val="24"/>
          <w:szCs w:val="24"/>
        </w:rPr>
        <w:t>In the case of central staff</w:t>
      </w:r>
      <w:r w:rsidR="009872F7" w:rsidRPr="00C05842">
        <w:rPr>
          <w:rFonts w:ascii="Gill Sans MT" w:hAnsi="Gill Sans MT"/>
          <w:sz w:val="24"/>
          <w:szCs w:val="24"/>
        </w:rPr>
        <w:t xml:space="preserve"> identifying a data breach</w:t>
      </w:r>
      <w:r w:rsidR="004043CA" w:rsidRPr="00C05842">
        <w:rPr>
          <w:rFonts w:ascii="Gill Sans MT" w:hAnsi="Gill Sans MT"/>
          <w:sz w:val="24"/>
          <w:szCs w:val="24"/>
        </w:rPr>
        <w:t xml:space="preserve">, </w:t>
      </w:r>
      <w:r w:rsidR="009872F7" w:rsidRPr="00C05842">
        <w:rPr>
          <w:rFonts w:ascii="Gill Sans MT" w:hAnsi="Gill Sans MT"/>
          <w:sz w:val="24"/>
          <w:szCs w:val="24"/>
        </w:rPr>
        <w:t>this must be reported to the CEO</w:t>
      </w:r>
      <w:r w:rsidR="009E3123" w:rsidRPr="00C05842">
        <w:rPr>
          <w:rFonts w:ascii="Gill Sans MT" w:hAnsi="Gill Sans MT"/>
          <w:sz w:val="24"/>
          <w:szCs w:val="24"/>
        </w:rPr>
        <w:t xml:space="preserve"> in line with this policy</w:t>
      </w:r>
      <w:r w:rsidR="009872F7" w:rsidRPr="00C05842">
        <w:rPr>
          <w:rFonts w:ascii="Gill Sans MT" w:hAnsi="Gill Sans MT"/>
          <w:sz w:val="24"/>
          <w:szCs w:val="24"/>
        </w:rPr>
        <w:t>.</w:t>
      </w:r>
      <w:r w:rsidR="00634C34" w:rsidRPr="00C05842">
        <w:rPr>
          <w:rFonts w:ascii="Gill Sans MT" w:hAnsi="Gill Sans MT"/>
          <w:sz w:val="24"/>
          <w:szCs w:val="24"/>
        </w:rPr>
        <w:t xml:space="preserve"> If the breach occurs or is discovered outside normal working hours, this should begin as soon as is practicable. On receipt of the notification the </w:t>
      </w:r>
      <w:r w:rsidR="003A6230" w:rsidRPr="00C05842">
        <w:rPr>
          <w:rFonts w:ascii="Gill Sans MT" w:hAnsi="Gill Sans MT"/>
          <w:sz w:val="24"/>
          <w:szCs w:val="24"/>
        </w:rPr>
        <w:t>headteacher</w:t>
      </w:r>
      <w:r w:rsidR="00634C34" w:rsidRPr="00C05842">
        <w:rPr>
          <w:rFonts w:ascii="Gill Sans MT" w:hAnsi="Gill Sans MT"/>
          <w:sz w:val="24"/>
          <w:szCs w:val="24"/>
        </w:rPr>
        <w:t xml:space="preserve"> will inform the Trust</w:t>
      </w:r>
      <w:r w:rsidR="00655FAC" w:rsidRPr="00C05842">
        <w:rPr>
          <w:rFonts w:ascii="Gill Sans MT" w:hAnsi="Gill Sans MT"/>
          <w:sz w:val="24"/>
          <w:szCs w:val="24"/>
        </w:rPr>
        <w:t xml:space="preserve">s’ </w:t>
      </w:r>
      <w:r w:rsidR="00696CF9" w:rsidRPr="00C05842">
        <w:rPr>
          <w:rFonts w:ascii="Gill Sans MT" w:hAnsi="Gill Sans MT"/>
          <w:sz w:val="24"/>
          <w:szCs w:val="24"/>
        </w:rPr>
        <w:t xml:space="preserve">Head of Business and Operations </w:t>
      </w:r>
      <w:r w:rsidR="00655FAC" w:rsidRPr="00C05842">
        <w:rPr>
          <w:rFonts w:ascii="Gill Sans MT" w:hAnsi="Gill Sans MT"/>
          <w:sz w:val="24"/>
          <w:szCs w:val="24"/>
        </w:rPr>
        <w:t>and in their absence the CEO. The Trust will inform the Data</w:t>
      </w:r>
      <w:r w:rsidR="00634C34" w:rsidRPr="00C05842">
        <w:rPr>
          <w:rFonts w:ascii="Gill Sans MT" w:hAnsi="Gill Sans MT"/>
          <w:sz w:val="24"/>
          <w:szCs w:val="24"/>
        </w:rPr>
        <w:t xml:space="preserve"> Protection Officer (DPO)</w:t>
      </w:r>
      <w:r w:rsidR="00655FAC" w:rsidRPr="00C05842">
        <w:rPr>
          <w:rFonts w:ascii="Gill Sans MT" w:hAnsi="Gill Sans MT"/>
          <w:sz w:val="24"/>
          <w:szCs w:val="24"/>
        </w:rPr>
        <w:t>.</w:t>
      </w:r>
      <w:r w:rsidR="00634C34" w:rsidRPr="00C05842">
        <w:rPr>
          <w:rFonts w:ascii="Gill Sans MT" w:hAnsi="Gill Sans MT"/>
          <w:sz w:val="24"/>
          <w:szCs w:val="24"/>
        </w:rPr>
        <w:t xml:space="preserve"> </w:t>
      </w:r>
      <w:r w:rsidR="00A03AED" w:rsidRPr="00C05842">
        <w:rPr>
          <w:rFonts w:ascii="Gill Sans MT" w:hAnsi="Gill Sans MT"/>
          <w:sz w:val="24"/>
          <w:szCs w:val="24"/>
        </w:rPr>
        <w:t>F</w:t>
      </w:r>
      <w:r w:rsidR="006610C7" w:rsidRPr="00C05842">
        <w:rPr>
          <w:rFonts w:ascii="Gill Sans MT" w:hAnsi="Gill Sans MT"/>
          <w:sz w:val="24"/>
          <w:szCs w:val="24"/>
        </w:rPr>
        <w:t>or data breaches related to the central team</w:t>
      </w:r>
      <w:r w:rsidR="00A03AED" w:rsidRPr="00C05842">
        <w:rPr>
          <w:rFonts w:ascii="Gill Sans MT" w:hAnsi="Gill Sans MT"/>
          <w:sz w:val="24"/>
          <w:szCs w:val="24"/>
        </w:rPr>
        <w:t>, the CEO</w:t>
      </w:r>
      <w:r w:rsidR="006610C7" w:rsidRPr="00C05842">
        <w:rPr>
          <w:rFonts w:ascii="Gill Sans MT" w:hAnsi="Gill Sans MT"/>
          <w:sz w:val="24"/>
          <w:szCs w:val="24"/>
        </w:rPr>
        <w:t xml:space="preserve"> will inform the DPO</w:t>
      </w:r>
      <w:r w:rsidR="00A03AED" w:rsidRPr="00C05842">
        <w:rPr>
          <w:rFonts w:ascii="Gill Sans MT" w:hAnsi="Gill Sans MT"/>
          <w:sz w:val="24"/>
          <w:szCs w:val="24"/>
        </w:rPr>
        <w:t xml:space="preserve"> and Head of Business and Operations. </w:t>
      </w:r>
    </w:p>
    <w:p w14:paraId="49B3FE11" w14:textId="737D5E75" w:rsidR="00634C34" w:rsidRPr="00C05842" w:rsidRDefault="00696CF9" w:rsidP="007B1684">
      <w:pPr>
        <w:pStyle w:val="ListParagraph"/>
        <w:widowControl/>
        <w:numPr>
          <w:ilvl w:val="0"/>
          <w:numId w:val="3"/>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 xml:space="preserve">The </w:t>
      </w:r>
      <w:r w:rsidR="00C124C4" w:rsidRPr="00C05842">
        <w:rPr>
          <w:rFonts w:ascii="Gill Sans MT" w:hAnsi="Gill Sans MT"/>
          <w:sz w:val="24"/>
          <w:szCs w:val="24"/>
        </w:rPr>
        <w:t>school</w:t>
      </w:r>
      <w:r w:rsidRPr="00C05842">
        <w:rPr>
          <w:rFonts w:ascii="Gill Sans MT" w:hAnsi="Gill Sans MT"/>
          <w:sz w:val="24"/>
          <w:szCs w:val="24"/>
        </w:rPr>
        <w:t xml:space="preserve"> must register the breach via the SchoolPro reporting portal or using </w:t>
      </w:r>
      <w:hyperlink r:id="rId16" w:history="1">
        <w:r w:rsidRPr="00C05842">
          <w:rPr>
            <w:rStyle w:val="Hyperlink"/>
            <w:rFonts w:ascii="Gill Sans MT" w:hAnsi="Gill Sans MT"/>
            <w:color w:val="auto"/>
            <w:sz w:val="24"/>
            <w:szCs w:val="24"/>
          </w:rPr>
          <w:t>GDPR@SchoolPro.uk</w:t>
        </w:r>
      </w:hyperlink>
    </w:p>
    <w:p w14:paraId="1926C079" w14:textId="77777777" w:rsidR="00634C34" w:rsidRPr="00C05842" w:rsidRDefault="00634C34" w:rsidP="00EC2BCE">
      <w:pPr>
        <w:spacing w:after="0"/>
        <w:jc w:val="both"/>
        <w:rPr>
          <w:rFonts w:cs="Arial"/>
        </w:rPr>
      </w:pPr>
    </w:p>
    <w:p w14:paraId="7EB2A3D1" w14:textId="4794F6DD" w:rsidR="00634C34" w:rsidRPr="00C05842" w:rsidRDefault="00634C34" w:rsidP="007B1684">
      <w:pPr>
        <w:pStyle w:val="ListParagraph"/>
        <w:widowControl/>
        <w:numPr>
          <w:ilvl w:val="0"/>
          <w:numId w:val="3"/>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 xml:space="preserve">The </w:t>
      </w:r>
      <w:r w:rsidR="00E22A10" w:rsidRPr="00C05842">
        <w:rPr>
          <w:rFonts w:ascii="Gill Sans MT" w:hAnsi="Gill Sans MT"/>
          <w:sz w:val="24"/>
          <w:szCs w:val="24"/>
        </w:rPr>
        <w:t>headteacher</w:t>
      </w:r>
      <w:r w:rsidR="00A03AED" w:rsidRPr="00C05842">
        <w:rPr>
          <w:rFonts w:ascii="Gill Sans MT" w:hAnsi="Gill Sans MT"/>
          <w:sz w:val="24"/>
          <w:szCs w:val="24"/>
        </w:rPr>
        <w:t>, or in the case of the central team, the CEO,</w:t>
      </w:r>
      <w:r w:rsidR="00655FAC" w:rsidRPr="00C05842">
        <w:rPr>
          <w:rFonts w:ascii="Gill Sans MT" w:hAnsi="Gill Sans MT"/>
          <w:sz w:val="24"/>
          <w:szCs w:val="24"/>
        </w:rPr>
        <w:t xml:space="preserve"> with</w:t>
      </w:r>
      <w:r w:rsidRPr="00C05842">
        <w:rPr>
          <w:rFonts w:ascii="Gill Sans MT" w:hAnsi="Gill Sans MT"/>
          <w:sz w:val="24"/>
          <w:szCs w:val="24"/>
        </w:rPr>
        <w:t xml:space="preserve"> the assistance of the DPO should ascertain whether the breach is still occurring.  If so, steps must be taken immediately to minimise the effect of the breach.  An example might be to shut down a system, or to alert relevant staff such as the IT support provider.</w:t>
      </w:r>
    </w:p>
    <w:p w14:paraId="26437C2B" w14:textId="77777777" w:rsidR="00634C34" w:rsidRPr="00C05842" w:rsidRDefault="00634C34" w:rsidP="00EC2BCE">
      <w:pPr>
        <w:spacing w:after="0"/>
        <w:ind w:left="720" w:hanging="720"/>
        <w:jc w:val="both"/>
        <w:rPr>
          <w:rFonts w:cs="Arial"/>
        </w:rPr>
      </w:pPr>
    </w:p>
    <w:p w14:paraId="05FF3F30" w14:textId="6BE67FB9" w:rsidR="00634C34" w:rsidRPr="00C05842" w:rsidRDefault="00634C34" w:rsidP="007B1684">
      <w:pPr>
        <w:pStyle w:val="ListParagraph"/>
        <w:widowControl/>
        <w:numPr>
          <w:ilvl w:val="0"/>
          <w:numId w:val="3"/>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 xml:space="preserve">The DPO will support the </w:t>
      </w:r>
      <w:r w:rsidR="0051422E" w:rsidRPr="00C05842">
        <w:rPr>
          <w:rFonts w:ascii="Gill Sans MT" w:hAnsi="Gill Sans MT"/>
          <w:sz w:val="24"/>
          <w:szCs w:val="24"/>
        </w:rPr>
        <w:t>school</w:t>
      </w:r>
      <w:r w:rsidRPr="00C05842">
        <w:rPr>
          <w:rFonts w:ascii="Gill Sans MT" w:hAnsi="Gill Sans MT"/>
          <w:sz w:val="24"/>
          <w:szCs w:val="24"/>
        </w:rPr>
        <w:t xml:space="preserve"> </w:t>
      </w:r>
      <w:r w:rsidR="008353C6" w:rsidRPr="00C05842">
        <w:rPr>
          <w:rFonts w:ascii="Gill Sans MT" w:hAnsi="Gill Sans MT"/>
          <w:sz w:val="24"/>
          <w:szCs w:val="24"/>
        </w:rPr>
        <w:t xml:space="preserve">or Trust </w:t>
      </w:r>
      <w:r w:rsidRPr="00C05842">
        <w:rPr>
          <w:rFonts w:ascii="Gill Sans MT" w:hAnsi="Gill Sans MT"/>
          <w:sz w:val="24"/>
          <w:szCs w:val="24"/>
        </w:rPr>
        <w:t xml:space="preserve">and will advise on whether the police need to be informed.  This would be appropriate where illegal activity is known or is believed to have occurred, or where there is a risk that illegal activity might occur in the future. </w:t>
      </w:r>
    </w:p>
    <w:p w14:paraId="2C27C571" w14:textId="77777777" w:rsidR="00634C34" w:rsidRPr="00C05842" w:rsidRDefault="00634C34" w:rsidP="00EC2BCE">
      <w:pPr>
        <w:spacing w:after="0"/>
        <w:jc w:val="both"/>
        <w:rPr>
          <w:rFonts w:cs="Arial"/>
        </w:rPr>
      </w:pPr>
    </w:p>
    <w:p w14:paraId="0CCE51F3" w14:textId="3CD3E38B" w:rsidR="00634C34" w:rsidRPr="00C05842" w:rsidRDefault="00634C34" w:rsidP="007B1684">
      <w:pPr>
        <w:pStyle w:val="ListParagraph"/>
        <w:widowControl/>
        <w:numPr>
          <w:ilvl w:val="0"/>
          <w:numId w:val="3"/>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lastRenderedPageBreak/>
        <w:t xml:space="preserve">The DPO will advise and assist the </w:t>
      </w:r>
      <w:r w:rsidR="00E22A10" w:rsidRPr="00C05842">
        <w:rPr>
          <w:rFonts w:ascii="Gill Sans MT" w:hAnsi="Gill Sans MT"/>
          <w:sz w:val="24"/>
          <w:szCs w:val="24"/>
        </w:rPr>
        <w:t>headteacher</w:t>
      </w:r>
      <w:r w:rsidRPr="00C05842">
        <w:rPr>
          <w:rFonts w:ascii="Gill Sans MT" w:hAnsi="Gill Sans MT"/>
          <w:sz w:val="24"/>
          <w:szCs w:val="24"/>
        </w:rPr>
        <w:t xml:space="preserve"> </w:t>
      </w:r>
      <w:r w:rsidR="00241898" w:rsidRPr="00C05842">
        <w:rPr>
          <w:rFonts w:ascii="Gill Sans MT" w:hAnsi="Gill Sans MT"/>
          <w:sz w:val="24"/>
          <w:szCs w:val="24"/>
        </w:rPr>
        <w:t xml:space="preserve">or CEO </w:t>
      </w:r>
      <w:r w:rsidRPr="00C05842">
        <w:rPr>
          <w:rFonts w:ascii="Gill Sans MT" w:hAnsi="Gill Sans MT"/>
          <w:sz w:val="24"/>
          <w:szCs w:val="24"/>
        </w:rPr>
        <w:t>to take appropriate steps to recover any losses and limit the damage. Steps might include:</w:t>
      </w:r>
    </w:p>
    <w:p w14:paraId="622A9F35" w14:textId="77777777" w:rsidR="00634C34" w:rsidRPr="00C05842" w:rsidRDefault="00634C34" w:rsidP="00EC2BCE">
      <w:pPr>
        <w:spacing w:after="0"/>
        <w:jc w:val="both"/>
        <w:rPr>
          <w:rFonts w:cs="Arial"/>
        </w:rPr>
      </w:pPr>
    </w:p>
    <w:p w14:paraId="182A9C7B" w14:textId="77777777" w:rsidR="00634C34" w:rsidRPr="00C05842" w:rsidRDefault="00634C34" w:rsidP="007B1684">
      <w:pPr>
        <w:pStyle w:val="ListParagraph"/>
        <w:widowControl/>
        <w:numPr>
          <w:ilvl w:val="0"/>
          <w:numId w:val="6"/>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Attempting to recover lost equipment.</w:t>
      </w:r>
    </w:p>
    <w:p w14:paraId="35C1E790" w14:textId="5D374A04" w:rsidR="00634C34" w:rsidRPr="00C05842" w:rsidRDefault="00634C34" w:rsidP="007B1684">
      <w:pPr>
        <w:pStyle w:val="ListParagraph"/>
        <w:numPr>
          <w:ilvl w:val="0"/>
          <w:numId w:val="6"/>
        </w:numPr>
        <w:jc w:val="both"/>
        <w:rPr>
          <w:rFonts w:ascii="Gill Sans MT" w:hAnsi="Gill Sans MT"/>
          <w:sz w:val="24"/>
        </w:rPr>
      </w:pPr>
      <w:r w:rsidRPr="00C05842">
        <w:rPr>
          <w:rFonts w:ascii="Gill Sans MT" w:hAnsi="Gill Sans MT"/>
          <w:sz w:val="24"/>
        </w:rPr>
        <w:t>Contacting any relevant 3</w:t>
      </w:r>
      <w:r w:rsidRPr="00C05842">
        <w:rPr>
          <w:rFonts w:ascii="Gill Sans MT" w:hAnsi="Gill Sans MT"/>
          <w:sz w:val="24"/>
          <w:vertAlign w:val="superscript"/>
        </w:rPr>
        <w:t>rd</w:t>
      </w:r>
      <w:r w:rsidRPr="00C05842">
        <w:rPr>
          <w:rFonts w:ascii="Gill Sans MT" w:hAnsi="Gill Sans MT"/>
          <w:sz w:val="24"/>
        </w:rPr>
        <w:t xml:space="preserve"> party organisations, so that they are prepared for any potentially inappropriate enquiries ('phishing') for further information on the individual or individuals concerned.  Consideration should be given to a global email to all </w:t>
      </w:r>
      <w:r w:rsidR="00C124C4" w:rsidRPr="00C05842">
        <w:rPr>
          <w:rFonts w:ascii="Gill Sans MT" w:hAnsi="Gill Sans MT"/>
          <w:sz w:val="24"/>
        </w:rPr>
        <w:t>school</w:t>
      </w:r>
      <w:r w:rsidRPr="00C05842">
        <w:rPr>
          <w:rFonts w:ascii="Gill Sans MT" w:hAnsi="Gill Sans MT"/>
          <w:sz w:val="24"/>
        </w:rPr>
        <w:t xml:space="preserve"> staff. </w:t>
      </w:r>
    </w:p>
    <w:p w14:paraId="6ADD40B9" w14:textId="77777777" w:rsidR="00634C34" w:rsidRPr="00C05842" w:rsidRDefault="00634C34" w:rsidP="00EC2BCE">
      <w:pPr>
        <w:spacing w:after="0"/>
        <w:jc w:val="both"/>
        <w:rPr>
          <w:rFonts w:cs="Arial"/>
        </w:rPr>
      </w:pPr>
    </w:p>
    <w:p w14:paraId="4508E900" w14:textId="77777777" w:rsidR="00634C34" w:rsidRPr="00C05842" w:rsidRDefault="00EC2BCE" w:rsidP="00EC2BCE">
      <w:pPr>
        <w:spacing w:line="259" w:lineRule="auto"/>
        <w:contextualSpacing/>
        <w:jc w:val="both"/>
      </w:pPr>
      <w:r w:rsidRPr="00C05842">
        <w:t>The use of back-ups should be implemented to</w:t>
      </w:r>
      <w:r w:rsidR="00634C34" w:rsidRPr="00C05842">
        <w:t xml:space="preserve"> restore lost/damaged/stolen data.</w:t>
      </w:r>
    </w:p>
    <w:p w14:paraId="01DF7F25" w14:textId="77777777" w:rsidR="00634C34" w:rsidRPr="00C05842" w:rsidRDefault="00634C34" w:rsidP="00EC2BCE">
      <w:pPr>
        <w:spacing w:after="0"/>
        <w:jc w:val="both"/>
        <w:rPr>
          <w:rFonts w:cs="Arial"/>
        </w:rPr>
      </w:pPr>
    </w:p>
    <w:p w14:paraId="761D4F42" w14:textId="77777777" w:rsidR="00634C34" w:rsidRPr="00C05842" w:rsidRDefault="00655FAC" w:rsidP="00EC2BCE">
      <w:pPr>
        <w:spacing w:line="259" w:lineRule="auto"/>
        <w:contextualSpacing/>
        <w:jc w:val="both"/>
      </w:pPr>
      <w:r w:rsidRPr="00C05842">
        <w:t xml:space="preserve">If bank details have been lost or </w:t>
      </w:r>
      <w:r w:rsidR="00634C34" w:rsidRPr="00C05842">
        <w:t>stolen, consider contacting banks directly for advice on preventing fraudulent use.</w:t>
      </w:r>
    </w:p>
    <w:p w14:paraId="46EA6B9C" w14:textId="77777777" w:rsidR="00DC2115" w:rsidRPr="00C05842" w:rsidRDefault="00DC2115" w:rsidP="00EC2BCE">
      <w:pPr>
        <w:spacing w:line="259" w:lineRule="auto"/>
        <w:contextualSpacing/>
        <w:jc w:val="both"/>
      </w:pPr>
    </w:p>
    <w:p w14:paraId="2709059E" w14:textId="7B70EF1E" w:rsidR="00634C34" w:rsidRPr="00C05842" w:rsidRDefault="00634C34" w:rsidP="00EC2BCE">
      <w:pPr>
        <w:spacing w:line="259" w:lineRule="auto"/>
        <w:contextualSpacing/>
        <w:jc w:val="both"/>
      </w:pPr>
      <w:r w:rsidRPr="00C05842">
        <w:t xml:space="preserve">If the data breach includes any entry codes or IT system passwords, then these must be changed </w:t>
      </w:r>
      <w:r w:rsidR="00BD75FA" w:rsidRPr="00C05842">
        <w:t>immediately,</w:t>
      </w:r>
      <w:r w:rsidRPr="00C05842">
        <w:t xml:space="preserve"> and the relevant agencies and members of staff informed.</w:t>
      </w:r>
    </w:p>
    <w:p w14:paraId="20293300" w14:textId="77777777" w:rsidR="00634C34" w:rsidRPr="00C05842" w:rsidRDefault="00634C34" w:rsidP="00EC2BCE">
      <w:pPr>
        <w:spacing w:after="0"/>
        <w:jc w:val="both"/>
        <w:rPr>
          <w:rFonts w:cs="Arial"/>
        </w:rPr>
      </w:pPr>
    </w:p>
    <w:p w14:paraId="730AE804" w14:textId="77777777" w:rsidR="00655FAC" w:rsidRPr="00C05842" w:rsidRDefault="00655FAC" w:rsidP="00EC2BCE">
      <w:pPr>
        <w:spacing w:after="0"/>
        <w:jc w:val="both"/>
        <w:rPr>
          <w:rFonts w:cs="Arial"/>
          <w:b/>
        </w:rPr>
      </w:pPr>
    </w:p>
    <w:p w14:paraId="0473C51D" w14:textId="77777777" w:rsidR="00634C34" w:rsidRPr="00C05842" w:rsidRDefault="00634C34" w:rsidP="00EC2BCE">
      <w:pPr>
        <w:spacing w:after="0"/>
        <w:jc w:val="both"/>
        <w:rPr>
          <w:rFonts w:cs="Arial"/>
          <w:b/>
        </w:rPr>
      </w:pPr>
      <w:r w:rsidRPr="00C05842">
        <w:rPr>
          <w:rFonts w:cs="Arial"/>
          <w:b/>
        </w:rPr>
        <w:t>Investigation</w:t>
      </w:r>
    </w:p>
    <w:p w14:paraId="685D8D20" w14:textId="77777777" w:rsidR="00634C34" w:rsidRPr="00C05842" w:rsidRDefault="00634C34" w:rsidP="00EC2BCE">
      <w:pPr>
        <w:spacing w:after="0"/>
        <w:jc w:val="both"/>
        <w:rPr>
          <w:rFonts w:cs="Arial"/>
        </w:rPr>
      </w:pPr>
    </w:p>
    <w:p w14:paraId="67FBE92D" w14:textId="2E9E2835" w:rsidR="00634C34" w:rsidRPr="00C05842" w:rsidRDefault="00634C34" w:rsidP="00EC2BCE">
      <w:pPr>
        <w:spacing w:after="0"/>
        <w:jc w:val="both"/>
        <w:rPr>
          <w:rFonts w:cs="Arial"/>
        </w:rPr>
      </w:pPr>
      <w:r w:rsidRPr="00C05842">
        <w:rPr>
          <w:rFonts w:cs="Arial"/>
        </w:rPr>
        <w:t xml:space="preserve">In most cases, the next stage would be for the </w:t>
      </w:r>
      <w:r w:rsidR="00423AF8" w:rsidRPr="00C05842">
        <w:rPr>
          <w:rFonts w:cs="Arial"/>
        </w:rPr>
        <w:t>h</w:t>
      </w:r>
      <w:r w:rsidR="009E1D35" w:rsidRPr="00C05842">
        <w:rPr>
          <w:rFonts w:cs="Arial"/>
        </w:rPr>
        <w:t>eadteacher</w:t>
      </w:r>
      <w:r w:rsidR="00F942B5" w:rsidRPr="00C05842">
        <w:rPr>
          <w:rFonts w:cs="Arial"/>
        </w:rPr>
        <w:t xml:space="preserve"> </w:t>
      </w:r>
      <w:r w:rsidR="00CF65EB" w:rsidRPr="00C05842">
        <w:rPr>
          <w:rFonts w:cs="Arial"/>
        </w:rPr>
        <w:t>or CEO</w:t>
      </w:r>
      <w:r w:rsidR="00E633AD" w:rsidRPr="00C05842">
        <w:rPr>
          <w:rFonts w:cs="Arial"/>
        </w:rPr>
        <w:t xml:space="preserve"> </w:t>
      </w:r>
      <w:r w:rsidRPr="00C05842">
        <w:rPr>
          <w:rFonts w:cs="Arial"/>
        </w:rPr>
        <w:t>to fully investigate the breach</w:t>
      </w:r>
      <w:r w:rsidR="00F942B5" w:rsidRPr="00C05842">
        <w:rPr>
          <w:rFonts w:cs="Arial"/>
        </w:rPr>
        <w:t xml:space="preserve"> with the support of the DPO</w:t>
      </w:r>
      <w:r w:rsidRPr="00C05842">
        <w:rPr>
          <w:rFonts w:cs="Arial"/>
        </w:rPr>
        <w:t xml:space="preserve">. The </w:t>
      </w:r>
      <w:r w:rsidR="00E22A10" w:rsidRPr="00C05842">
        <w:rPr>
          <w:rFonts w:cs="Arial"/>
        </w:rPr>
        <w:t>headteacher</w:t>
      </w:r>
      <w:r w:rsidR="001C6621" w:rsidRPr="00C05842">
        <w:rPr>
          <w:rFonts w:cs="Arial"/>
        </w:rPr>
        <w:t>,</w:t>
      </w:r>
      <w:r w:rsidR="00F942B5" w:rsidRPr="00C05842">
        <w:rPr>
          <w:rFonts w:cs="Arial"/>
        </w:rPr>
        <w:t xml:space="preserve"> </w:t>
      </w:r>
      <w:r w:rsidR="00241898" w:rsidRPr="00C05842">
        <w:rPr>
          <w:rFonts w:cs="Arial"/>
        </w:rPr>
        <w:t>or CEO</w:t>
      </w:r>
      <w:r w:rsidR="001C6621" w:rsidRPr="00C05842">
        <w:rPr>
          <w:rFonts w:cs="Arial"/>
        </w:rPr>
        <w:t xml:space="preserve"> in the case of data breaches related to the central team, </w:t>
      </w:r>
      <w:r w:rsidRPr="00C05842">
        <w:rPr>
          <w:rFonts w:cs="Arial"/>
        </w:rPr>
        <w:t xml:space="preserve">with the assistance of and cooperation of the </w:t>
      </w:r>
      <w:r w:rsidR="00F942B5" w:rsidRPr="00C05842">
        <w:rPr>
          <w:rFonts w:cs="Arial"/>
        </w:rPr>
        <w:t xml:space="preserve">DPO, </w:t>
      </w:r>
      <w:r w:rsidR="00655FAC" w:rsidRPr="00C05842">
        <w:rPr>
          <w:rFonts w:cs="Arial"/>
        </w:rPr>
        <w:t xml:space="preserve">Trust and the </w:t>
      </w:r>
      <w:r w:rsidR="00A83034" w:rsidRPr="00C05842">
        <w:rPr>
          <w:rFonts w:cs="Arial"/>
        </w:rPr>
        <w:t>school</w:t>
      </w:r>
      <w:r w:rsidRPr="00C05842">
        <w:rPr>
          <w:rFonts w:cs="Arial"/>
        </w:rPr>
        <w:t xml:space="preserve"> will ascertain whose data was involved in the breach, the potential effect on the data subject and what further steps need to be taken to remedy the situation. The</w:t>
      </w:r>
      <w:r w:rsidR="00EC2BCE" w:rsidRPr="00C05842">
        <w:rPr>
          <w:rFonts w:cs="Arial"/>
        </w:rPr>
        <w:t xml:space="preserve"> investigation should consider:</w:t>
      </w:r>
    </w:p>
    <w:p w14:paraId="462D5A69"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The type of data;</w:t>
      </w:r>
    </w:p>
    <w:p w14:paraId="54F239AC"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Its sensitivity;</w:t>
      </w:r>
    </w:p>
    <w:p w14:paraId="6B9B58EB"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What protections were in place (e.g. encryption);</w:t>
      </w:r>
    </w:p>
    <w:p w14:paraId="41AF1C9E"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What has happened to the data;</w:t>
      </w:r>
    </w:p>
    <w:p w14:paraId="75E9ACF1"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Whether the data could be put to any illegal or inappropriate use;</w:t>
      </w:r>
    </w:p>
    <w:p w14:paraId="209C87B3"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How many people are affected;</w:t>
      </w:r>
    </w:p>
    <w:p w14:paraId="300E921B" w14:textId="77777777" w:rsidR="00634C34" w:rsidRPr="00C05842" w:rsidRDefault="00634C34" w:rsidP="007B1684">
      <w:pPr>
        <w:pStyle w:val="ListParagraph"/>
        <w:widowControl/>
        <w:numPr>
          <w:ilvl w:val="0"/>
          <w:numId w:val="4"/>
        </w:numPr>
        <w:autoSpaceDE/>
        <w:autoSpaceDN/>
        <w:spacing w:before="0" w:line="259" w:lineRule="auto"/>
        <w:contextualSpacing/>
        <w:jc w:val="both"/>
        <w:rPr>
          <w:rFonts w:ascii="Gill Sans MT" w:hAnsi="Gill Sans MT"/>
          <w:sz w:val="24"/>
          <w:szCs w:val="24"/>
        </w:rPr>
      </w:pPr>
      <w:r w:rsidRPr="00C05842">
        <w:rPr>
          <w:rFonts w:ascii="Gill Sans MT" w:hAnsi="Gill Sans MT"/>
          <w:sz w:val="24"/>
          <w:szCs w:val="24"/>
        </w:rPr>
        <w:t>What type of people have been affected (pupils, staff members, suppliers etc) and whether there are wider consequences to the breach.</w:t>
      </w:r>
    </w:p>
    <w:p w14:paraId="3A07D280" w14:textId="77777777" w:rsidR="00634C34" w:rsidRPr="00C05842" w:rsidRDefault="00634C34" w:rsidP="00EC2BCE">
      <w:pPr>
        <w:spacing w:after="0"/>
        <w:jc w:val="both"/>
        <w:rPr>
          <w:rFonts w:cs="Arial"/>
        </w:rPr>
      </w:pPr>
    </w:p>
    <w:p w14:paraId="59235748" w14:textId="489E3F18" w:rsidR="00634C34" w:rsidRPr="00C05842" w:rsidRDefault="00634C34" w:rsidP="00EC2BCE">
      <w:pPr>
        <w:spacing w:after="0"/>
        <w:jc w:val="both"/>
        <w:rPr>
          <w:rFonts w:cs="Arial"/>
        </w:rPr>
      </w:pPr>
      <w:r w:rsidRPr="00C05842">
        <w:rPr>
          <w:rFonts w:cs="Arial"/>
        </w:rPr>
        <w:t>A clear record will be made of the nature of the breach and the actions taken to mitigate it. The investigation will be completed as a matter of urgency due to the requirements to report notifiable personal data breaches to the Information Commissioner’s Office.</w:t>
      </w:r>
      <w:r w:rsidR="009662FE" w:rsidRPr="00C05842">
        <w:rPr>
          <w:rFonts w:cs="Arial"/>
        </w:rPr>
        <w:t xml:space="preserve"> </w:t>
      </w:r>
      <w:r w:rsidRPr="00C05842">
        <w:rPr>
          <w:rFonts w:cs="Arial"/>
        </w:rPr>
        <w:t>A more detailed review of the causes of the breach and recommendations for future improvements can be done once the matter has been resolved.</w:t>
      </w:r>
    </w:p>
    <w:p w14:paraId="3BD85CBE" w14:textId="77777777" w:rsidR="00634C34" w:rsidRPr="00C05842" w:rsidRDefault="00634C34" w:rsidP="00EC2BCE">
      <w:pPr>
        <w:spacing w:after="0"/>
        <w:jc w:val="both"/>
        <w:rPr>
          <w:rFonts w:cs="Arial"/>
        </w:rPr>
      </w:pPr>
      <w:r w:rsidRPr="00C05842">
        <w:rPr>
          <w:rFonts w:cs="Arial"/>
        </w:rPr>
        <w:t xml:space="preserve"> </w:t>
      </w:r>
    </w:p>
    <w:p w14:paraId="76D41A16" w14:textId="77777777" w:rsidR="00DD55D3" w:rsidRPr="00C05842" w:rsidRDefault="00DD55D3" w:rsidP="00EC2BCE">
      <w:pPr>
        <w:spacing w:after="0"/>
        <w:jc w:val="both"/>
        <w:rPr>
          <w:rFonts w:cs="Arial"/>
          <w:b/>
        </w:rPr>
      </w:pPr>
      <w:r w:rsidRPr="00C05842">
        <w:rPr>
          <w:rFonts w:cs="Arial"/>
          <w:b/>
        </w:rPr>
        <w:t>Assess the risk</w:t>
      </w:r>
    </w:p>
    <w:p w14:paraId="246CDCA3" w14:textId="71E8E45D" w:rsidR="00DD55D3" w:rsidRPr="00C05842" w:rsidRDefault="00DD55D3" w:rsidP="00EC2BCE">
      <w:pPr>
        <w:spacing w:after="0"/>
        <w:jc w:val="both"/>
      </w:pPr>
      <w:r w:rsidRPr="00C05842">
        <w:t>It is important to assess the data breach to determine how much data is involved, the personal nature and sensitivity of it (sensitive data is defined in the Data Protection Act 2018), what has happened to it, whether it is protected or encrypted, whether back-ups are in place, whose data is compromised, and how. Steps will need to be taken to mitigate the potential harm to individuals or the school community – this could include physical safety, emotional wellbeing, reputation, finances, identity or private affairs, and any threats to public reputation or general operations. It may be necessary to request the support of the ICO.</w:t>
      </w:r>
    </w:p>
    <w:p w14:paraId="108149B1" w14:textId="77777777" w:rsidR="00DD55D3" w:rsidRPr="00C05842" w:rsidRDefault="00DD55D3" w:rsidP="00EC2BCE">
      <w:pPr>
        <w:spacing w:after="0"/>
        <w:jc w:val="both"/>
        <w:rPr>
          <w:rFonts w:cs="Arial"/>
          <w:b/>
        </w:rPr>
      </w:pPr>
    </w:p>
    <w:p w14:paraId="766ABAF7" w14:textId="41F9BA4C" w:rsidR="00634C34" w:rsidRPr="00C05842" w:rsidRDefault="00634C34" w:rsidP="00EC2BCE">
      <w:pPr>
        <w:spacing w:after="0"/>
        <w:jc w:val="both"/>
        <w:rPr>
          <w:rFonts w:cs="Arial"/>
          <w:b/>
        </w:rPr>
      </w:pPr>
      <w:r w:rsidRPr="00C05842">
        <w:rPr>
          <w:rFonts w:cs="Arial"/>
          <w:b/>
        </w:rPr>
        <w:t>Notification</w:t>
      </w:r>
    </w:p>
    <w:p w14:paraId="77937CAE" w14:textId="77777777" w:rsidR="00634C34" w:rsidRPr="00C05842" w:rsidRDefault="00634C34" w:rsidP="00EC2BCE">
      <w:pPr>
        <w:spacing w:after="0"/>
        <w:jc w:val="both"/>
        <w:rPr>
          <w:rFonts w:cs="Arial"/>
        </w:rPr>
      </w:pPr>
    </w:p>
    <w:p w14:paraId="73A4DAE7" w14:textId="7023737D" w:rsidR="001B094F" w:rsidRPr="00C05842" w:rsidRDefault="00634C34" w:rsidP="00EC2BCE">
      <w:pPr>
        <w:spacing w:after="0"/>
        <w:jc w:val="both"/>
      </w:pPr>
      <w:r w:rsidRPr="00C05842">
        <w:rPr>
          <w:rFonts w:cs="Arial"/>
        </w:rPr>
        <w:lastRenderedPageBreak/>
        <w:t xml:space="preserve">Some people/agencies may need to be notified as part of the initial containment.  </w:t>
      </w:r>
      <w:r w:rsidR="00DD55D3" w:rsidRPr="00C05842">
        <w:rPr>
          <w:rFonts w:cs="Arial"/>
        </w:rPr>
        <w:t xml:space="preserve">There is a need to </w:t>
      </w:r>
      <w:r w:rsidR="00DD55D3" w:rsidRPr="00C05842">
        <w:t xml:space="preserve">assess if there are any legal, contractual or regulatory requirements (notify those affected accordingly), or if parties could act on the information to mitigate risks. </w:t>
      </w:r>
      <w:r w:rsidR="001B094F" w:rsidRPr="00C05842">
        <w:rPr>
          <w:rFonts w:cs="Arial"/>
        </w:rPr>
        <w:t>However, the decision will normally be made once an initial investigation has taken place.  The DPO will, after seeking expert or legal advice, advise the Trust whether anyone needs to be notified of the breach.  This may include:</w:t>
      </w:r>
    </w:p>
    <w:p w14:paraId="51EA1634" w14:textId="240D73EF" w:rsidR="001B094F" w:rsidRPr="00C05842" w:rsidRDefault="001B094F" w:rsidP="00BE1739">
      <w:pPr>
        <w:spacing w:after="0"/>
        <w:jc w:val="both"/>
      </w:pPr>
      <w:r w:rsidRPr="00C05842">
        <w:t xml:space="preserve">1. </w:t>
      </w:r>
      <w:r w:rsidR="00DD55D3" w:rsidRPr="00C05842">
        <w:t>Communicat</w:t>
      </w:r>
      <w:r w:rsidRPr="00C05842">
        <w:t>ing</w:t>
      </w:r>
      <w:r w:rsidR="00DD55D3" w:rsidRPr="00C05842">
        <w:t xml:space="preserve"> to any relevant parties: </w:t>
      </w:r>
    </w:p>
    <w:p w14:paraId="2D4816D9" w14:textId="77777777"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 xml:space="preserve">How and when the breach occurred. </w:t>
      </w:r>
    </w:p>
    <w:p w14:paraId="6971EC12" w14:textId="19905B67"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What data it involved.</w:t>
      </w:r>
    </w:p>
    <w:p w14:paraId="0AAAC759" w14:textId="151889FA"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 xml:space="preserve">Containment measures in place. </w:t>
      </w:r>
    </w:p>
    <w:p w14:paraId="57C438C2" w14:textId="44683036"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 xml:space="preserve">A description of the likely or possible consequences of the data breach. </w:t>
      </w:r>
    </w:p>
    <w:p w14:paraId="04A1D2B2" w14:textId="3DC60686"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 xml:space="preserve">A description of the measures taken, or proposed, to deal with the data breach and to mitigate any possible adverse effects where appropriate. </w:t>
      </w:r>
    </w:p>
    <w:p w14:paraId="1E16B58D" w14:textId="13993602"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 xml:space="preserve">Specific and clear advice on protecting themselves. </w:t>
      </w:r>
    </w:p>
    <w:p w14:paraId="007CD68C" w14:textId="5B003A82" w:rsidR="001B094F" w:rsidRPr="00C05842" w:rsidRDefault="00DD55D3" w:rsidP="001B094F">
      <w:pPr>
        <w:pStyle w:val="ListParagraph"/>
        <w:numPr>
          <w:ilvl w:val="0"/>
          <w:numId w:val="18"/>
        </w:numPr>
        <w:spacing w:before="120"/>
        <w:jc w:val="both"/>
        <w:rPr>
          <w:rFonts w:ascii="Gill Sans MT" w:hAnsi="Gill Sans MT"/>
          <w:sz w:val="24"/>
          <w:szCs w:val="24"/>
        </w:rPr>
      </w:pPr>
      <w:r w:rsidRPr="00C05842">
        <w:rPr>
          <w:rFonts w:ascii="Gill Sans MT" w:hAnsi="Gill Sans MT"/>
          <w:sz w:val="24"/>
          <w:szCs w:val="24"/>
        </w:rPr>
        <w:t xml:space="preserve">Channels they can communicate concerns via, e.g. the DPO and their contact details. </w:t>
      </w:r>
    </w:p>
    <w:p w14:paraId="77C3B099" w14:textId="77777777" w:rsidR="001B094F" w:rsidRPr="00C05842" w:rsidRDefault="001B094F" w:rsidP="001B094F">
      <w:pPr>
        <w:jc w:val="both"/>
      </w:pPr>
    </w:p>
    <w:p w14:paraId="65E876F3" w14:textId="51EC77FB" w:rsidR="001B094F" w:rsidRPr="00C05842" w:rsidRDefault="001B094F" w:rsidP="001B094F">
      <w:pPr>
        <w:jc w:val="both"/>
      </w:pPr>
      <w:r w:rsidRPr="00C05842">
        <w:t>Notifying</w:t>
      </w:r>
      <w:r w:rsidR="00DD55D3" w:rsidRPr="00C05842">
        <w:t xml:space="preserve"> any third parties – police, insurers, professional bodies, funders, trade unions, website/system owners, bank/credit card companies – who can assist in helping or mitigating the impact on individuals. </w:t>
      </w:r>
    </w:p>
    <w:p w14:paraId="082D0DB7" w14:textId="77777777" w:rsidR="001B094F" w:rsidRPr="00C05842" w:rsidRDefault="001B094F" w:rsidP="001B094F">
      <w:pPr>
        <w:spacing w:after="0"/>
        <w:jc w:val="both"/>
      </w:pPr>
    </w:p>
    <w:p w14:paraId="70230F3A" w14:textId="110D9A04" w:rsidR="00634C34" w:rsidRPr="00C05842" w:rsidRDefault="00634C34" w:rsidP="00BE1739">
      <w:pPr>
        <w:spacing w:before="120" w:after="0"/>
        <w:jc w:val="both"/>
        <w:rPr>
          <w:rFonts w:cs="Arial"/>
        </w:rPr>
      </w:pPr>
      <w:r w:rsidRPr="00C05842">
        <w:rPr>
          <w:rFonts w:cs="Arial"/>
        </w:rPr>
        <w:t xml:space="preserve">In the case of significant breaches, the Information Commissioner's Office must be notified within 72 hours of the breach.  Every incident should be considered on a </w:t>
      </w:r>
      <w:r w:rsidR="00DD55D3" w:rsidRPr="00C05842">
        <w:rPr>
          <w:rFonts w:cs="Arial"/>
        </w:rPr>
        <w:t>case-by-case</w:t>
      </w:r>
      <w:r w:rsidRPr="00C05842">
        <w:rPr>
          <w:rFonts w:cs="Arial"/>
        </w:rPr>
        <w:t xml:space="preserve"> basis.  Where notification is required to be given, the DPO and Trust central team will support the </w:t>
      </w:r>
      <w:r w:rsidR="00844356" w:rsidRPr="00C05842">
        <w:rPr>
          <w:rFonts w:cs="Arial"/>
        </w:rPr>
        <w:t>school</w:t>
      </w:r>
      <w:r w:rsidRPr="00C05842">
        <w:rPr>
          <w:rFonts w:cs="Arial"/>
        </w:rPr>
        <w:t xml:space="preserve"> to complete this requirement.</w:t>
      </w:r>
      <w:r w:rsidR="001B094F" w:rsidRPr="00C05842">
        <w:rPr>
          <w:rFonts w:cs="Arial"/>
        </w:rPr>
        <w:t xml:space="preserve"> All appropriate information will be provided to the ICO</w:t>
      </w:r>
      <w:r w:rsidR="00A57680" w:rsidRPr="00C05842">
        <w:rPr>
          <w:rFonts w:cs="Arial"/>
        </w:rPr>
        <w:t xml:space="preserve"> including</w:t>
      </w:r>
    </w:p>
    <w:p w14:paraId="55E39FCB" w14:textId="2F2FCCA9" w:rsidR="00A57680" w:rsidRPr="00BE1739" w:rsidRDefault="00A57680" w:rsidP="00BE1739">
      <w:pPr>
        <w:pStyle w:val="ListParagraph"/>
        <w:numPr>
          <w:ilvl w:val="0"/>
          <w:numId w:val="18"/>
        </w:numPr>
        <w:spacing w:before="120"/>
        <w:jc w:val="both"/>
        <w:rPr>
          <w:rFonts w:ascii="Gill Sans MT" w:hAnsi="Gill Sans MT"/>
          <w:sz w:val="24"/>
          <w:szCs w:val="24"/>
        </w:rPr>
      </w:pPr>
      <w:r w:rsidRPr="00BE1739">
        <w:rPr>
          <w:rFonts w:ascii="Gill Sans MT" w:hAnsi="Gill Sans MT"/>
          <w:sz w:val="24"/>
          <w:szCs w:val="24"/>
        </w:rPr>
        <w:t>What has happened</w:t>
      </w:r>
    </w:p>
    <w:p w14:paraId="44A49F4F" w14:textId="7089EF13" w:rsidR="00A57680" w:rsidRPr="00BE1739" w:rsidRDefault="00A57680" w:rsidP="00BE1739">
      <w:pPr>
        <w:pStyle w:val="ListParagraph"/>
        <w:numPr>
          <w:ilvl w:val="0"/>
          <w:numId w:val="18"/>
        </w:numPr>
        <w:spacing w:before="120"/>
        <w:jc w:val="both"/>
        <w:rPr>
          <w:rFonts w:ascii="Gill Sans MT" w:hAnsi="Gill Sans MT"/>
          <w:sz w:val="24"/>
          <w:szCs w:val="24"/>
        </w:rPr>
      </w:pPr>
      <w:r w:rsidRPr="00BE1739">
        <w:rPr>
          <w:rFonts w:ascii="Gill Sans MT" w:hAnsi="Gill Sans MT"/>
          <w:sz w:val="24"/>
          <w:szCs w:val="24"/>
        </w:rPr>
        <w:t>When and how we were alerted to the breach</w:t>
      </w:r>
    </w:p>
    <w:p w14:paraId="0F003545" w14:textId="677AE897" w:rsidR="00A57680" w:rsidRPr="00BE1739" w:rsidRDefault="00A57680" w:rsidP="00BE1739">
      <w:pPr>
        <w:pStyle w:val="ListParagraph"/>
        <w:numPr>
          <w:ilvl w:val="0"/>
          <w:numId w:val="18"/>
        </w:numPr>
        <w:spacing w:before="120"/>
        <w:jc w:val="both"/>
        <w:rPr>
          <w:rFonts w:ascii="Gill Sans MT" w:hAnsi="Gill Sans MT"/>
          <w:sz w:val="24"/>
          <w:szCs w:val="24"/>
        </w:rPr>
      </w:pPr>
      <w:r w:rsidRPr="00BE1739">
        <w:rPr>
          <w:rFonts w:ascii="Gill Sans MT" w:hAnsi="Gill Sans MT"/>
          <w:sz w:val="24"/>
          <w:szCs w:val="24"/>
        </w:rPr>
        <w:t>The people that have been or may be affected by the breach</w:t>
      </w:r>
    </w:p>
    <w:p w14:paraId="36BACF1C" w14:textId="223C13B4" w:rsidR="00A57680" w:rsidRPr="00BE1739" w:rsidRDefault="00A57680" w:rsidP="00BE1739">
      <w:pPr>
        <w:pStyle w:val="ListParagraph"/>
        <w:numPr>
          <w:ilvl w:val="0"/>
          <w:numId w:val="18"/>
        </w:numPr>
        <w:spacing w:before="120"/>
        <w:jc w:val="both"/>
        <w:rPr>
          <w:rFonts w:ascii="Gill Sans MT" w:hAnsi="Gill Sans MT"/>
          <w:sz w:val="24"/>
          <w:szCs w:val="24"/>
        </w:rPr>
      </w:pPr>
      <w:r w:rsidRPr="00BE1739">
        <w:rPr>
          <w:rFonts w:ascii="Gill Sans MT" w:hAnsi="Gill Sans MT"/>
          <w:sz w:val="24"/>
          <w:szCs w:val="24"/>
        </w:rPr>
        <w:t>What is being done about the breach</w:t>
      </w:r>
    </w:p>
    <w:p w14:paraId="6E67681E" w14:textId="24B35A54" w:rsidR="00A57680" w:rsidRPr="00BE1739" w:rsidRDefault="00A57680" w:rsidP="00BE1739">
      <w:pPr>
        <w:pStyle w:val="ListParagraph"/>
        <w:numPr>
          <w:ilvl w:val="0"/>
          <w:numId w:val="18"/>
        </w:numPr>
        <w:spacing w:before="120"/>
        <w:jc w:val="both"/>
        <w:rPr>
          <w:rFonts w:ascii="Gill Sans MT" w:hAnsi="Gill Sans MT"/>
          <w:sz w:val="24"/>
          <w:szCs w:val="24"/>
        </w:rPr>
      </w:pPr>
      <w:r w:rsidRPr="00BE1739">
        <w:rPr>
          <w:rFonts w:ascii="Gill Sans MT" w:hAnsi="Gill Sans MT"/>
          <w:sz w:val="24"/>
          <w:szCs w:val="24"/>
        </w:rPr>
        <w:t>Who the ICO can contact if more information is required</w:t>
      </w:r>
    </w:p>
    <w:p w14:paraId="656F7D2C" w14:textId="7699B921" w:rsidR="00A57680" w:rsidRPr="00C05842" w:rsidRDefault="00A57680" w:rsidP="00BE1739">
      <w:pPr>
        <w:pStyle w:val="ListParagraph"/>
        <w:numPr>
          <w:ilvl w:val="0"/>
          <w:numId w:val="18"/>
        </w:numPr>
        <w:spacing w:before="120"/>
        <w:jc w:val="both"/>
      </w:pPr>
      <w:r w:rsidRPr="00BE1739">
        <w:rPr>
          <w:rFonts w:ascii="Gill Sans MT" w:hAnsi="Gill Sans MT"/>
          <w:sz w:val="24"/>
          <w:szCs w:val="24"/>
        </w:rPr>
        <w:t>Who else has been informed</w:t>
      </w:r>
    </w:p>
    <w:p w14:paraId="79A5BB4D" w14:textId="60AC53BC" w:rsidR="00F04CE6" w:rsidRPr="00C05842" w:rsidRDefault="008630AB" w:rsidP="00EC2BCE">
      <w:pPr>
        <w:spacing w:after="0"/>
        <w:jc w:val="both"/>
        <w:rPr>
          <w:rFonts w:cs="Arial"/>
        </w:rPr>
      </w:pPr>
      <w:r w:rsidRPr="00C05842">
        <w:rPr>
          <w:rFonts w:cs="Arial"/>
        </w:rPr>
        <w:br/>
        <w:t xml:space="preserve">Should the breach lead to a complaint this will be fully investigated </w:t>
      </w:r>
      <w:r w:rsidR="00D75FFF" w:rsidRPr="00C05842">
        <w:rPr>
          <w:rFonts w:cs="Arial"/>
        </w:rPr>
        <w:t xml:space="preserve">with the support of the </w:t>
      </w:r>
      <w:r w:rsidR="00BD75FA" w:rsidRPr="00C05842">
        <w:rPr>
          <w:rFonts w:cs="Arial"/>
        </w:rPr>
        <w:t>DPO,</w:t>
      </w:r>
      <w:r w:rsidR="00D75FFF" w:rsidRPr="00C05842">
        <w:rPr>
          <w:rFonts w:cs="Arial"/>
        </w:rPr>
        <w:t xml:space="preserve"> and any findings or actions communicated to the complainant in line with the complaints policy.  If the complainant</w:t>
      </w:r>
      <w:r w:rsidR="00DE31AA" w:rsidRPr="00C05842">
        <w:rPr>
          <w:rFonts w:cs="Arial"/>
        </w:rPr>
        <w:t xml:space="preserve"> </w:t>
      </w:r>
      <w:r w:rsidR="00D75FFF" w:rsidRPr="00C05842">
        <w:rPr>
          <w:rFonts w:cs="Arial"/>
        </w:rPr>
        <w:t xml:space="preserve">is unhappy with the outcome of the </w:t>
      </w:r>
      <w:r w:rsidR="00BD75FA" w:rsidRPr="00C05842">
        <w:rPr>
          <w:rFonts w:cs="Arial"/>
        </w:rPr>
        <w:t>investigation,</w:t>
      </w:r>
      <w:r w:rsidR="00D75FFF" w:rsidRPr="00C05842">
        <w:rPr>
          <w:rFonts w:cs="Arial"/>
        </w:rPr>
        <w:t xml:space="preserve"> </w:t>
      </w:r>
      <w:r w:rsidR="00583163" w:rsidRPr="00C05842">
        <w:rPr>
          <w:rFonts w:cs="Arial"/>
        </w:rPr>
        <w:t xml:space="preserve">they should be advised that </w:t>
      </w:r>
      <w:r w:rsidR="00503386" w:rsidRPr="00C05842">
        <w:rPr>
          <w:rFonts w:cs="Arial"/>
        </w:rPr>
        <w:t>their</w:t>
      </w:r>
      <w:r w:rsidR="00583163" w:rsidRPr="00C05842">
        <w:rPr>
          <w:rFonts w:cs="Arial"/>
        </w:rPr>
        <w:t xml:space="preserve"> recourse to advice or further complaint is via the Information Commis</w:t>
      </w:r>
      <w:r w:rsidR="00D7570B" w:rsidRPr="00C05842">
        <w:rPr>
          <w:rFonts w:cs="Arial"/>
        </w:rPr>
        <w:t>sioner’s Office.</w:t>
      </w:r>
    </w:p>
    <w:p w14:paraId="6EAFE8B4" w14:textId="6D7F390C" w:rsidR="00DC2115" w:rsidRPr="00C05842" w:rsidRDefault="00DC2115" w:rsidP="00EC2BCE">
      <w:pPr>
        <w:spacing w:after="0"/>
        <w:jc w:val="both"/>
        <w:rPr>
          <w:rFonts w:cs="Arial"/>
        </w:rPr>
      </w:pPr>
    </w:p>
    <w:p w14:paraId="39344BB4" w14:textId="77777777" w:rsidR="001B094F" w:rsidRPr="00C05842" w:rsidRDefault="001B094F" w:rsidP="00EC2BCE">
      <w:pPr>
        <w:spacing w:after="0"/>
        <w:jc w:val="both"/>
        <w:rPr>
          <w:rFonts w:cs="Arial"/>
          <w:b/>
        </w:rPr>
      </w:pPr>
      <w:r w:rsidRPr="00C05842">
        <w:rPr>
          <w:rFonts w:cs="Arial"/>
          <w:b/>
        </w:rPr>
        <w:t>Recording data breaches</w:t>
      </w:r>
    </w:p>
    <w:p w14:paraId="6A43EB24" w14:textId="6F50BB2B" w:rsidR="001B094F" w:rsidRPr="00C05842" w:rsidRDefault="001B094F" w:rsidP="00EC2BCE">
      <w:pPr>
        <w:spacing w:after="0"/>
        <w:jc w:val="both"/>
        <w:rPr>
          <w:rFonts w:cs="Arial"/>
          <w:bCs/>
        </w:rPr>
      </w:pPr>
      <w:r w:rsidRPr="00C05842">
        <w:rPr>
          <w:rFonts w:cs="Arial"/>
          <w:bCs/>
        </w:rPr>
        <w:t>Data breaches are recorded on the SchoolPro portal and reported to the Trust Board on a regular basis by the Head of Business and Operations.</w:t>
      </w:r>
    </w:p>
    <w:p w14:paraId="6DB905C5" w14:textId="77777777" w:rsidR="001B094F" w:rsidRPr="00C05842" w:rsidRDefault="001B094F" w:rsidP="00EC2BCE">
      <w:pPr>
        <w:spacing w:after="0"/>
        <w:jc w:val="both"/>
        <w:rPr>
          <w:rFonts w:cs="Arial"/>
          <w:bCs/>
        </w:rPr>
      </w:pPr>
    </w:p>
    <w:p w14:paraId="79AB46A2" w14:textId="7880513A" w:rsidR="00634C34" w:rsidRPr="00C05842" w:rsidRDefault="00634C34" w:rsidP="00EC2BCE">
      <w:pPr>
        <w:spacing w:after="0"/>
        <w:jc w:val="both"/>
        <w:rPr>
          <w:rFonts w:cs="Arial"/>
          <w:b/>
        </w:rPr>
      </w:pPr>
      <w:r w:rsidRPr="00C05842">
        <w:rPr>
          <w:rFonts w:cs="Arial"/>
          <w:b/>
        </w:rPr>
        <w:t>Review and Evaluation</w:t>
      </w:r>
    </w:p>
    <w:p w14:paraId="3AC19CA1" w14:textId="77777777" w:rsidR="00634C34" w:rsidRPr="00C05842" w:rsidRDefault="00634C34" w:rsidP="00EC2BCE">
      <w:pPr>
        <w:spacing w:after="0"/>
        <w:jc w:val="both"/>
        <w:rPr>
          <w:rFonts w:cs="Arial"/>
        </w:rPr>
      </w:pPr>
    </w:p>
    <w:p w14:paraId="30A295FF" w14:textId="4E69DDF3" w:rsidR="00634C34" w:rsidRPr="00C05842" w:rsidRDefault="00634C34" w:rsidP="00EC2BCE">
      <w:pPr>
        <w:spacing w:after="0"/>
        <w:jc w:val="both"/>
        <w:rPr>
          <w:rFonts w:cs="Arial"/>
        </w:rPr>
      </w:pPr>
      <w:r w:rsidRPr="00C05842">
        <w:rPr>
          <w:rFonts w:cs="Arial"/>
        </w:rPr>
        <w:t xml:space="preserve">Once the above steps have been completed and the breach is over, the DPO </w:t>
      </w:r>
      <w:r w:rsidR="00A410C2" w:rsidRPr="00C05842">
        <w:rPr>
          <w:rFonts w:cs="Arial"/>
        </w:rPr>
        <w:t xml:space="preserve">will support the </w:t>
      </w:r>
      <w:r w:rsidR="00DE31AA" w:rsidRPr="00C05842">
        <w:rPr>
          <w:rFonts w:cs="Arial"/>
        </w:rPr>
        <w:t>h</w:t>
      </w:r>
      <w:r w:rsidR="000F42B4" w:rsidRPr="00C05842">
        <w:rPr>
          <w:rFonts w:cs="Arial"/>
        </w:rPr>
        <w:t>eadteacher</w:t>
      </w:r>
      <w:r w:rsidR="00A410C2" w:rsidRPr="00C05842">
        <w:rPr>
          <w:rFonts w:cs="Arial"/>
        </w:rPr>
        <w:t xml:space="preserve"> </w:t>
      </w:r>
      <w:r w:rsidR="00844356" w:rsidRPr="00C05842">
        <w:rPr>
          <w:rFonts w:cs="Arial"/>
        </w:rPr>
        <w:t xml:space="preserve">or CEO </w:t>
      </w:r>
      <w:r w:rsidR="00A410C2" w:rsidRPr="00C05842">
        <w:rPr>
          <w:rFonts w:cs="Arial"/>
        </w:rPr>
        <w:t xml:space="preserve">in a full </w:t>
      </w:r>
      <w:r w:rsidRPr="00C05842">
        <w:rPr>
          <w:rFonts w:cs="Arial"/>
        </w:rPr>
        <w:t xml:space="preserve">review </w:t>
      </w:r>
      <w:r w:rsidR="00A410C2" w:rsidRPr="00C05842">
        <w:rPr>
          <w:rFonts w:cs="Arial"/>
        </w:rPr>
        <w:t xml:space="preserve">of both the </w:t>
      </w:r>
      <w:r w:rsidRPr="00C05842">
        <w:rPr>
          <w:rFonts w:cs="Arial"/>
        </w:rPr>
        <w:t xml:space="preserve">causes of the breach and the effectiveness of the response to it.  The </w:t>
      </w:r>
      <w:r w:rsidRPr="00C05842">
        <w:rPr>
          <w:rFonts w:cs="Arial"/>
        </w:rPr>
        <w:lastRenderedPageBreak/>
        <w:t xml:space="preserve">report will be made available to the </w:t>
      </w:r>
      <w:r w:rsidR="00DE31AA" w:rsidRPr="00C05842">
        <w:rPr>
          <w:rFonts w:cs="Arial"/>
        </w:rPr>
        <w:t>h</w:t>
      </w:r>
      <w:r w:rsidR="00BB4977" w:rsidRPr="00C05842">
        <w:rPr>
          <w:rFonts w:cs="Arial"/>
        </w:rPr>
        <w:t>eadteacher</w:t>
      </w:r>
      <w:r w:rsidRPr="00C05842">
        <w:rPr>
          <w:rFonts w:cs="Arial"/>
        </w:rPr>
        <w:t xml:space="preserve"> </w:t>
      </w:r>
      <w:r w:rsidR="00503386" w:rsidRPr="00C05842">
        <w:rPr>
          <w:rFonts w:cs="Arial"/>
        </w:rPr>
        <w:t>and</w:t>
      </w:r>
      <w:r w:rsidRPr="00C05842">
        <w:rPr>
          <w:rFonts w:cs="Arial"/>
        </w:rPr>
        <w:t xml:space="preserve"> the CEO of the Trust and is required to be reported </w:t>
      </w:r>
      <w:r w:rsidR="0047588D" w:rsidRPr="00C05842">
        <w:rPr>
          <w:rFonts w:cs="Arial"/>
        </w:rPr>
        <w:t>to the Trust Board</w:t>
      </w:r>
      <w:r w:rsidRPr="00C05842">
        <w:rPr>
          <w:rFonts w:cs="Arial"/>
        </w:rPr>
        <w:t>.</w:t>
      </w:r>
    </w:p>
    <w:p w14:paraId="68611261" w14:textId="77777777" w:rsidR="00634C34" w:rsidRPr="00C05842" w:rsidRDefault="00634C34" w:rsidP="00EC2BCE">
      <w:pPr>
        <w:spacing w:after="0"/>
        <w:jc w:val="both"/>
        <w:rPr>
          <w:rFonts w:cs="Arial"/>
        </w:rPr>
      </w:pPr>
    </w:p>
    <w:p w14:paraId="6F0AFCA9" w14:textId="55FD28C3" w:rsidR="00634C34" w:rsidRPr="00C05842" w:rsidRDefault="00634C34" w:rsidP="00EC2BCE">
      <w:pPr>
        <w:spacing w:after="0"/>
        <w:jc w:val="both"/>
        <w:rPr>
          <w:rFonts w:cs="Arial"/>
        </w:rPr>
      </w:pPr>
      <w:r w:rsidRPr="00C05842">
        <w:rPr>
          <w:rFonts w:cs="Arial"/>
        </w:rPr>
        <w:t xml:space="preserve">If systemic or ongoing problems are identified, then an action plan must be drawn up to put </w:t>
      </w:r>
      <w:r w:rsidR="00BD75FA" w:rsidRPr="00C05842">
        <w:rPr>
          <w:rFonts w:cs="Arial"/>
        </w:rPr>
        <w:t>this right</w:t>
      </w:r>
      <w:r w:rsidRPr="00C05842">
        <w:rPr>
          <w:rFonts w:cs="Arial"/>
        </w:rPr>
        <w:t xml:space="preserve">.  If the breach warrants a disciplinary investigation, the manager leading the investigation should liaise with Trust for advice and guidance. </w:t>
      </w:r>
    </w:p>
    <w:p w14:paraId="138BCF0A" w14:textId="77777777" w:rsidR="00634C34" w:rsidRPr="00C05842" w:rsidRDefault="00634C34" w:rsidP="00EC2BCE">
      <w:pPr>
        <w:spacing w:after="0"/>
        <w:jc w:val="both"/>
        <w:rPr>
          <w:rFonts w:cs="Arial"/>
        </w:rPr>
      </w:pPr>
    </w:p>
    <w:p w14:paraId="75927EFB" w14:textId="77777777" w:rsidR="00634C34" w:rsidRPr="00C05842" w:rsidRDefault="00634C34" w:rsidP="00EC2BCE">
      <w:pPr>
        <w:spacing w:after="0"/>
        <w:jc w:val="both"/>
        <w:rPr>
          <w:rFonts w:cs="Arial"/>
        </w:rPr>
      </w:pPr>
      <w:r w:rsidRPr="00C05842">
        <w:rPr>
          <w:rFonts w:cs="Arial"/>
        </w:rPr>
        <w:t xml:space="preserve">This breach procedure will be reviewed after a breach occurs or after legislative changes, new case law or new guidance. </w:t>
      </w:r>
    </w:p>
    <w:p w14:paraId="101E66E9" w14:textId="77777777" w:rsidR="00634C34" w:rsidRPr="00C05842" w:rsidRDefault="00634C34" w:rsidP="00EC2BCE">
      <w:pPr>
        <w:spacing w:after="0"/>
        <w:jc w:val="both"/>
        <w:rPr>
          <w:rFonts w:cs="Arial"/>
        </w:rPr>
      </w:pPr>
    </w:p>
    <w:p w14:paraId="795EB8B4" w14:textId="77777777" w:rsidR="00634C34" w:rsidRPr="00C05842" w:rsidRDefault="00634C34" w:rsidP="00EC2BCE">
      <w:pPr>
        <w:spacing w:after="0"/>
        <w:jc w:val="both"/>
        <w:rPr>
          <w:rFonts w:cs="Arial"/>
          <w:b/>
        </w:rPr>
      </w:pPr>
      <w:r w:rsidRPr="00C05842">
        <w:rPr>
          <w:rFonts w:cs="Arial"/>
          <w:b/>
        </w:rPr>
        <w:t>Implementation</w:t>
      </w:r>
    </w:p>
    <w:p w14:paraId="41E0DD35" w14:textId="77777777" w:rsidR="00634C34" w:rsidRPr="00C05842" w:rsidRDefault="00634C34" w:rsidP="00EC2BCE">
      <w:pPr>
        <w:spacing w:after="0"/>
        <w:jc w:val="both"/>
        <w:rPr>
          <w:rFonts w:cs="Arial"/>
        </w:rPr>
      </w:pPr>
    </w:p>
    <w:p w14:paraId="6A9311FE" w14:textId="1E0A2C6D" w:rsidR="00634C34" w:rsidRPr="00C05842" w:rsidRDefault="00634C34" w:rsidP="00EC2BCE">
      <w:pPr>
        <w:spacing w:after="0"/>
        <w:jc w:val="both"/>
        <w:rPr>
          <w:rFonts w:cs="Arial"/>
        </w:rPr>
      </w:pPr>
      <w:r w:rsidRPr="00C05842">
        <w:rPr>
          <w:rFonts w:cs="Arial"/>
        </w:rPr>
        <w:t xml:space="preserve">The </w:t>
      </w:r>
      <w:r w:rsidR="00C41ED9" w:rsidRPr="00C05842">
        <w:rPr>
          <w:rFonts w:cs="Arial"/>
        </w:rPr>
        <w:t>h</w:t>
      </w:r>
      <w:r w:rsidR="000F42B4" w:rsidRPr="00C05842">
        <w:rPr>
          <w:rFonts w:cs="Arial"/>
        </w:rPr>
        <w:t>eadteacher</w:t>
      </w:r>
      <w:r w:rsidR="00B87701" w:rsidRPr="00C05842">
        <w:rPr>
          <w:rFonts w:cs="Arial"/>
        </w:rPr>
        <w:t xml:space="preserve">, or </w:t>
      </w:r>
      <w:r w:rsidR="006F77C0" w:rsidRPr="00C05842">
        <w:rPr>
          <w:rFonts w:cs="Arial"/>
        </w:rPr>
        <w:t>for central staff members, the CEO,</w:t>
      </w:r>
      <w:r w:rsidR="00BB4977" w:rsidRPr="00C05842">
        <w:rPr>
          <w:rFonts w:cs="Arial"/>
        </w:rPr>
        <w:t xml:space="preserve"> </w:t>
      </w:r>
      <w:r w:rsidRPr="00C05842">
        <w:rPr>
          <w:rFonts w:cs="Arial"/>
        </w:rPr>
        <w:t xml:space="preserve">should ensure that </w:t>
      </w:r>
      <w:r w:rsidR="00EC2BCE" w:rsidRPr="00C05842">
        <w:rPr>
          <w:rFonts w:cs="Arial"/>
        </w:rPr>
        <w:t xml:space="preserve">all </w:t>
      </w:r>
      <w:r w:rsidRPr="00C05842">
        <w:rPr>
          <w:rFonts w:cs="Arial"/>
        </w:rPr>
        <w:t xml:space="preserve">staff are aware of the Trust’s Data Protection Policy and its requirements including this breach procedure. This should be undertaken as part of induction, supervision and ongoing training.  If staff have any queries in relation to the Trust’s Data Protection Policy and associated procedures, they should discuss this with their line manager, DPO or the </w:t>
      </w:r>
      <w:r w:rsidR="001F371C" w:rsidRPr="00C05842">
        <w:rPr>
          <w:rFonts w:cs="Arial"/>
        </w:rPr>
        <w:t>headteacher</w:t>
      </w:r>
      <w:r w:rsidRPr="00C05842">
        <w:rPr>
          <w:rFonts w:cs="Arial"/>
        </w:rPr>
        <w:t>.</w:t>
      </w:r>
    </w:p>
    <w:p w14:paraId="2F7BF474" w14:textId="77777777" w:rsidR="001B094F" w:rsidRPr="00C05842" w:rsidRDefault="001B094F" w:rsidP="00EC2BCE">
      <w:pPr>
        <w:spacing w:after="0"/>
        <w:jc w:val="both"/>
        <w:rPr>
          <w:rFonts w:cs="Arial"/>
        </w:rPr>
      </w:pPr>
    </w:p>
    <w:p w14:paraId="1A18F0FF" w14:textId="77777777" w:rsidR="001B094F" w:rsidRPr="00C05842" w:rsidRDefault="001B094F" w:rsidP="00EC2BCE">
      <w:pPr>
        <w:spacing w:after="0"/>
        <w:jc w:val="both"/>
        <w:rPr>
          <w:rFonts w:cs="Arial"/>
        </w:rPr>
      </w:pPr>
    </w:p>
    <w:p w14:paraId="27263203" w14:textId="77777777" w:rsidR="00786CEC" w:rsidRPr="00C05842" w:rsidRDefault="00786CEC" w:rsidP="00EC2BCE">
      <w:pPr>
        <w:spacing w:after="0"/>
        <w:jc w:val="both"/>
        <w:rPr>
          <w:rFonts w:cs="Arial"/>
        </w:rPr>
      </w:pPr>
    </w:p>
    <w:p w14:paraId="7F5976C7" w14:textId="77777777" w:rsidR="00786CEC" w:rsidRPr="00C05842" w:rsidRDefault="00786CEC" w:rsidP="00A65FA1">
      <w:pPr>
        <w:spacing w:after="0"/>
        <w:jc w:val="both"/>
        <w:rPr>
          <w:rFonts w:cs="Arial"/>
        </w:rPr>
        <w:sectPr w:rsidR="00786CEC" w:rsidRPr="00C05842" w:rsidSect="00233A1D">
          <w:pgSz w:w="11906" w:h="16838"/>
          <w:pgMar w:top="720" w:right="720" w:bottom="720" w:left="720" w:header="708" w:footer="397" w:gutter="0"/>
          <w:cols w:space="708"/>
          <w:docGrid w:linePitch="360"/>
        </w:sectPr>
      </w:pPr>
    </w:p>
    <w:p w14:paraId="262E9A65" w14:textId="77777777" w:rsidR="00786CEC" w:rsidRPr="00C05842" w:rsidRDefault="00786CEC" w:rsidP="00E32B14">
      <w:pPr>
        <w:spacing w:after="0"/>
        <w:jc w:val="center"/>
        <w:rPr>
          <w:rFonts w:cs="Arial"/>
          <w:b/>
          <w:sz w:val="28"/>
          <w:szCs w:val="28"/>
        </w:rPr>
      </w:pPr>
      <w:r w:rsidRPr="00C05842">
        <w:rPr>
          <w:rFonts w:cs="Arial"/>
          <w:b/>
          <w:sz w:val="28"/>
          <w:szCs w:val="28"/>
        </w:rPr>
        <w:lastRenderedPageBreak/>
        <w:t>Appendix 2</w:t>
      </w:r>
    </w:p>
    <w:p w14:paraId="64E5CFF5" w14:textId="77777777" w:rsidR="00786CEC" w:rsidRPr="00C05842" w:rsidRDefault="00786CEC" w:rsidP="00EC2BCE">
      <w:pPr>
        <w:jc w:val="center"/>
        <w:rPr>
          <w:rFonts w:eastAsiaTheme="minorEastAsia" w:cs="Arial"/>
          <w:b/>
          <w:sz w:val="28"/>
          <w:szCs w:val="28"/>
          <w:lang w:val="en-US" w:eastAsia="ja-JP"/>
        </w:rPr>
      </w:pPr>
      <w:r w:rsidRPr="00C05842">
        <w:rPr>
          <w:rFonts w:eastAsiaTheme="minorEastAsia" w:cs="Arial"/>
          <w:b/>
          <w:sz w:val="28"/>
          <w:szCs w:val="28"/>
          <w:lang w:val="en-US" w:eastAsia="ja-JP"/>
        </w:rPr>
        <w:t>Data protection impact assessment (DPIA</w:t>
      </w:r>
      <w:r w:rsidR="00EC2BCE" w:rsidRPr="00C05842">
        <w:rPr>
          <w:rFonts w:eastAsiaTheme="minorEastAsia" w:cs="Arial"/>
          <w:b/>
          <w:sz w:val="28"/>
          <w:szCs w:val="28"/>
          <w:lang w:val="en-US" w:eastAsia="ja-JP"/>
        </w:rPr>
        <w:t>)</w:t>
      </w:r>
    </w:p>
    <w:p w14:paraId="5F67DDD7" w14:textId="77777777" w:rsidR="00EC2BCE" w:rsidRPr="00C05842" w:rsidRDefault="00EC2BCE" w:rsidP="00EC2BCE">
      <w:pPr>
        <w:jc w:val="center"/>
        <w:rPr>
          <w:rFonts w:eastAsiaTheme="minorEastAsia" w:cs="Arial"/>
          <w:b/>
          <w:sz w:val="28"/>
          <w:szCs w:val="28"/>
          <w:lang w:val="en-US" w:eastAsia="ja-JP"/>
        </w:rPr>
      </w:pPr>
    </w:p>
    <w:p w14:paraId="2EB67A44" w14:textId="2395414D" w:rsidR="00786CEC" w:rsidRPr="00C05842" w:rsidRDefault="00786CEC" w:rsidP="00A65FA1">
      <w:pPr>
        <w:jc w:val="both"/>
        <w:rPr>
          <w:rFonts w:eastAsiaTheme="minorEastAsia" w:cs="Arial"/>
          <w:lang w:val="en-US" w:eastAsia="ja-JP"/>
        </w:rPr>
      </w:pPr>
      <w:r w:rsidRPr="00C05842">
        <w:rPr>
          <w:rFonts w:eastAsiaTheme="minorEastAsia" w:cs="Arial"/>
          <w:lang w:val="en-US" w:eastAsia="ja-JP"/>
        </w:rPr>
        <w:t>As part of Trust’s responsibility under the GDPR,</w:t>
      </w:r>
      <w:r w:rsidR="00A83034" w:rsidRPr="00C05842">
        <w:rPr>
          <w:rFonts w:eastAsiaTheme="minorEastAsia" w:cs="Arial"/>
          <w:lang w:val="en-US" w:eastAsia="ja-JP"/>
        </w:rPr>
        <w:t xml:space="preserve"> school</w:t>
      </w:r>
      <w:r w:rsidRPr="00C05842">
        <w:rPr>
          <w:rFonts w:eastAsiaTheme="minorEastAsia" w:cs="Arial"/>
          <w:lang w:val="en-US" w:eastAsia="ja-JP"/>
        </w:rPr>
        <w:t>s should conduct a DPIA in the following circumstances:</w:t>
      </w:r>
    </w:p>
    <w:p w14:paraId="297D5188" w14:textId="77777777" w:rsidR="00786CEC" w:rsidRPr="00C05842" w:rsidRDefault="00786CEC" w:rsidP="007B1684">
      <w:pPr>
        <w:pStyle w:val="ListParagraph"/>
        <w:widowControl/>
        <w:numPr>
          <w:ilvl w:val="0"/>
          <w:numId w:val="5"/>
        </w:numPr>
        <w:autoSpaceDE/>
        <w:autoSpaceDN/>
        <w:spacing w:before="0" w:after="200" w:line="276" w:lineRule="auto"/>
        <w:contextualSpacing/>
        <w:jc w:val="both"/>
        <w:rPr>
          <w:rFonts w:ascii="Gill Sans MT" w:eastAsiaTheme="minorEastAsia" w:hAnsi="Gill Sans MT"/>
          <w:sz w:val="24"/>
          <w:szCs w:val="24"/>
          <w:lang w:val="en-US" w:eastAsia="ja-JP"/>
        </w:rPr>
      </w:pPr>
      <w:r w:rsidRPr="00C05842">
        <w:rPr>
          <w:rFonts w:ascii="Gill Sans MT" w:eastAsia="Times New Roman" w:hAnsi="Gill Sans MT"/>
          <w:sz w:val="24"/>
          <w:szCs w:val="24"/>
        </w:rPr>
        <w:t>When using new technologies.</w:t>
      </w:r>
    </w:p>
    <w:p w14:paraId="47AD852E" w14:textId="77777777" w:rsidR="00786CEC" w:rsidRPr="00C05842" w:rsidRDefault="00786CEC" w:rsidP="007B1684">
      <w:pPr>
        <w:pStyle w:val="ListParagraph"/>
        <w:widowControl/>
        <w:numPr>
          <w:ilvl w:val="0"/>
          <w:numId w:val="5"/>
        </w:numPr>
        <w:shd w:val="clear" w:color="auto" w:fill="FFFFFF"/>
        <w:autoSpaceDE/>
        <w:autoSpaceDN/>
        <w:spacing w:before="120" w:after="100" w:afterAutospacing="1"/>
        <w:contextualSpacing/>
        <w:jc w:val="both"/>
        <w:rPr>
          <w:rFonts w:ascii="Gill Sans MT" w:eastAsia="Times New Roman" w:hAnsi="Gill Sans MT"/>
          <w:sz w:val="24"/>
          <w:szCs w:val="24"/>
        </w:rPr>
      </w:pPr>
      <w:r w:rsidRPr="00C05842">
        <w:rPr>
          <w:rFonts w:ascii="Gill Sans MT" w:eastAsia="Times New Roman" w:hAnsi="Gill Sans MT"/>
          <w:sz w:val="24"/>
          <w:szCs w:val="24"/>
        </w:rPr>
        <w:t>If the data processing is likely to result in a high risk to the rights and freedoms of individuals</w:t>
      </w:r>
    </w:p>
    <w:p w14:paraId="75224A70" w14:textId="292C5FB0" w:rsidR="00786CEC" w:rsidRPr="00C05842" w:rsidRDefault="00786CEC" w:rsidP="004B61BA">
      <w:pPr>
        <w:jc w:val="both"/>
        <w:rPr>
          <w:rFonts w:eastAsiaTheme="minorEastAsia" w:cs="Arial"/>
          <w:lang w:val="en-US" w:eastAsia="ja-JP"/>
        </w:rPr>
      </w:pPr>
      <w:r w:rsidRPr="00C05842">
        <w:rPr>
          <w:rFonts w:eastAsiaTheme="minorEastAsia" w:cs="Arial"/>
          <w:lang w:val="en-US" w:eastAsia="ja-JP"/>
        </w:rPr>
        <w:t xml:space="preserve">DPIAs allow </w:t>
      </w:r>
      <w:r w:rsidR="00A83034" w:rsidRPr="00C05842">
        <w:rPr>
          <w:rFonts w:eastAsiaTheme="minorEastAsia" w:cs="Arial"/>
          <w:lang w:val="en-US" w:eastAsia="ja-JP"/>
        </w:rPr>
        <w:t>school</w:t>
      </w:r>
      <w:r w:rsidRPr="00C05842">
        <w:rPr>
          <w:rFonts w:eastAsiaTheme="minorEastAsia" w:cs="Arial"/>
          <w:lang w:val="en-US" w:eastAsia="ja-JP"/>
        </w:rPr>
        <w:t>s to identify privacy risks posed to individuals in certain situations, and establish effective control measures, ensuring they comply with the principles of the GDPR and meet individuals’ expectations of privacy. Conducting a DPIA at an early stage ensures that measures are in place –</w:t>
      </w:r>
      <w:r w:rsidR="00662C60" w:rsidRPr="00C05842">
        <w:rPr>
          <w:rFonts w:eastAsiaTheme="minorEastAsia" w:cs="Arial"/>
          <w:lang w:val="en-US" w:eastAsia="ja-JP"/>
        </w:rPr>
        <w:t xml:space="preserve"> minimizing the </w:t>
      </w:r>
      <w:r w:rsidR="0024568A" w:rsidRPr="00C05842">
        <w:rPr>
          <w:rFonts w:eastAsiaTheme="minorEastAsia" w:cs="Arial"/>
          <w:lang w:val="en-US" w:eastAsia="ja-JP"/>
        </w:rPr>
        <w:t>data protection risks of processing activities.</w:t>
      </w:r>
      <w:r w:rsidRPr="00C05842">
        <w:rPr>
          <w:rFonts w:eastAsiaTheme="minorEastAsia" w:cs="Arial"/>
          <w:lang w:val="en-US" w:eastAsia="ja-JP"/>
        </w:rPr>
        <w:t xml:space="preserve"> </w:t>
      </w:r>
    </w:p>
    <w:tbl>
      <w:tblPr>
        <w:tblStyle w:val="TableGrid"/>
        <w:tblW w:w="10006" w:type="dxa"/>
        <w:tblLook w:val="04A0" w:firstRow="1" w:lastRow="0" w:firstColumn="1" w:lastColumn="0" w:noHBand="0" w:noVBand="1"/>
      </w:tblPr>
      <w:tblGrid>
        <w:gridCol w:w="1987"/>
        <w:gridCol w:w="560"/>
        <w:gridCol w:w="784"/>
        <w:gridCol w:w="2570"/>
        <w:gridCol w:w="761"/>
        <w:gridCol w:w="707"/>
        <w:gridCol w:w="1274"/>
        <w:gridCol w:w="1363"/>
      </w:tblGrid>
      <w:tr w:rsidR="002F0B25" w:rsidRPr="00C05842" w14:paraId="51165E47" w14:textId="77777777" w:rsidTr="001F371C">
        <w:trPr>
          <w:trHeight w:val="316"/>
        </w:trPr>
        <w:tc>
          <w:tcPr>
            <w:tcW w:w="10006" w:type="dxa"/>
            <w:gridSpan w:val="8"/>
            <w:shd w:val="clear" w:color="auto" w:fill="947FBB" w:themeFill="accent2"/>
          </w:tcPr>
          <w:p w14:paraId="0F733073" w14:textId="77777777" w:rsidR="009B1DA5"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Submitting Controller Details</w:t>
            </w:r>
          </w:p>
        </w:tc>
      </w:tr>
      <w:tr w:rsidR="002F0B25" w:rsidRPr="00C05842" w14:paraId="49BACD3C" w14:textId="77777777" w:rsidTr="00DC2115">
        <w:trPr>
          <w:trHeight w:val="316"/>
        </w:trPr>
        <w:tc>
          <w:tcPr>
            <w:tcW w:w="2547" w:type="dxa"/>
            <w:gridSpan w:val="2"/>
          </w:tcPr>
          <w:p w14:paraId="622BB3F7"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Name of controller</w:t>
            </w:r>
          </w:p>
        </w:tc>
        <w:tc>
          <w:tcPr>
            <w:tcW w:w="7459" w:type="dxa"/>
            <w:gridSpan w:val="6"/>
          </w:tcPr>
          <w:p w14:paraId="41A3F355"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4D1E6396" w14:textId="77777777" w:rsidTr="00DC2115">
        <w:trPr>
          <w:trHeight w:val="316"/>
        </w:trPr>
        <w:tc>
          <w:tcPr>
            <w:tcW w:w="2547" w:type="dxa"/>
            <w:gridSpan w:val="2"/>
          </w:tcPr>
          <w:p w14:paraId="1E6049F8"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Reason for DPIA</w:t>
            </w:r>
          </w:p>
        </w:tc>
        <w:tc>
          <w:tcPr>
            <w:tcW w:w="7459" w:type="dxa"/>
            <w:gridSpan w:val="6"/>
          </w:tcPr>
          <w:p w14:paraId="6F027A65"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3DFB0D3C" w14:textId="77777777" w:rsidTr="00DC2115">
        <w:trPr>
          <w:trHeight w:val="217"/>
        </w:trPr>
        <w:tc>
          <w:tcPr>
            <w:tcW w:w="2547" w:type="dxa"/>
            <w:gridSpan w:val="2"/>
          </w:tcPr>
          <w:p w14:paraId="21DF44BD"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Name of DPO</w:t>
            </w:r>
          </w:p>
        </w:tc>
        <w:tc>
          <w:tcPr>
            <w:tcW w:w="7459" w:type="dxa"/>
            <w:gridSpan w:val="6"/>
          </w:tcPr>
          <w:p w14:paraId="0D5CD8EF"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SchoolPro TLC Limited</w:t>
            </w:r>
          </w:p>
        </w:tc>
      </w:tr>
      <w:tr w:rsidR="002F0B25" w:rsidRPr="00C05842" w14:paraId="1A061EEF" w14:textId="77777777" w:rsidTr="001F371C">
        <w:trPr>
          <w:trHeight w:val="217"/>
        </w:trPr>
        <w:tc>
          <w:tcPr>
            <w:tcW w:w="10006" w:type="dxa"/>
            <w:gridSpan w:val="8"/>
            <w:shd w:val="clear" w:color="auto" w:fill="947FBB" w:themeFill="accent2"/>
          </w:tcPr>
          <w:p w14:paraId="64C5F99E" w14:textId="0F81E5D0" w:rsidR="009B1DA5"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Step 1: Project Description</w:t>
            </w:r>
          </w:p>
        </w:tc>
      </w:tr>
      <w:tr w:rsidR="002F0B25" w:rsidRPr="00C05842" w14:paraId="03858EDF" w14:textId="77777777" w:rsidTr="009B1DA5">
        <w:trPr>
          <w:trHeight w:val="217"/>
        </w:trPr>
        <w:tc>
          <w:tcPr>
            <w:tcW w:w="10006" w:type="dxa"/>
            <w:gridSpan w:val="8"/>
          </w:tcPr>
          <w:p w14:paraId="6B56FF1B" w14:textId="3B5FC6D8"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Explain broadly what project aims to achieve and what type of processing it involves.</w:t>
            </w:r>
          </w:p>
        </w:tc>
      </w:tr>
      <w:tr w:rsidR="002F0B25" w:rsidRPr="00C05842" w14:paraId="4E789381" w14:textId="77777777" w:rsidTr="009B1DA5">
        <w:trPr>
          <w:trHeight w:val="217"/>
        </w:trPr>
        <w:tc>
          <w:tcPr>
            <w:tcW w:w="10006" w:type="dxa"/>
            <w:gridSpan w:val="8"/>
          </w:tcPr>
          <w:p w14:paraId="19904375"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19665106" w14:textId="77777777" w:rsidTr="001F371C">
        <w:trPr>
          <w:trHeight w:val="217"/>
        </w:trPr>
        <w:tc>
          <w:tcPr>
            <w:tcW w:w="10006" w:type="dxa"/>
            <w:gridSpan w:val="8"/>
            <w:shd w:val="clear" w:color="auto" w:fill="947FBB" w:themeFill="accent2"/>
          </w:tcPr>
          <w:p w14:paraId="3CDD85E4" w14:textId="72783920" w:rsidR="009B1DA5"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Step 2: Processing</w:t>
            </w:r>
          </w:p>
        </w:tc>
      </w:tr>
      <w:tr w:rsidR="002F0B25" w:rsidRPr="00C05842" w14:paraId="433CCC5F" w14:textId="77777777" w:rsidTr="009B1DA5">
        <w:trPr>
          <w:trHeight w:val="217"/>
        </w:trPr>
        <w:tc>
          <w:tcPr>
            <w:tcW w:w="10006" w:type="dxa"/>
            <w:gridSpan w:val="8"/>
          </w:tcPr>
          <w:p w14:paraId="2478A41E" w14:textId="73FD00D8"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 xml:space="preserve">About the handling of the data – How will you collect, use, share, store and delete data? </w:t>
            </w:r>
          </w:p>
        </w:tc>
      </w:tr>
      <w:tr w:rsidR="002F0B25" w:rsidRPr="00C05842" w14:paraId="0A4D266F" w14:textId="77777777" w:rsidTr="009B1DA5">
        <w:trPr>
          <w:trHeight w:val="217"/>
        </w:trPr>
        <w:tc>
          <w:tcPr>
            <w:tcW w:w="10006" w:type="dxa"/>
            <w:gridSpan w:val="8"/>
          </w:tcPr>
          <w:p w14:paraId="4B4DFF6F"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498839FA" w14:textId="77777777" w:rsidTr="009B1DA5">
        <w:trPr>
          <w:trHeight w:val="217"/>
        </w:trPr>
        <w:tc>
          <w:tcPr>
            <w:tcW w:w="10006" w:type="dxa"/>
            <w:gridSpan w:val="8"/>
          </w:tcPr>
          <w:p w14:paraId="585B819D" w14:textId="5B718C18"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 xml:space="preserve">About the data – </w:t>
            </w:r>
            <w:r w:rsidR="00E75A7F" w:rsidRPr="00C05842">
              <w:rPr>
                <w:rFonts w:ascii="Gill Sans MT" w:hAnsi="Gill Sans MT"/>
                <w:sz w:val="24"/>
                <w:szCs w:val="24"/>
              </w:rPr>
              <w:t>q</w:t>
            </w:r>
            <w:r w:rsidRPr="00C05842">
              <w:rPr>
                <w:rFonts w:ascii="Gill Sans MT" w:hAnsi="Gill Sans MT"/>
                <w:sz w:val="24"/>
                <w:szCs w:val="24"/>
              </w:rPr>
              <w:t>uantity of data, timeframe, and type. reference special category data.</w:t>
            </w:r>
          </w:p>
        </w:tc>
      </w:tr>
      <w:tr w:rsidR="002F0B25" w:rsidRPr="00C05842" w14:paraId="1B90135F" w14:textId="77777777" w:rsidTr="009B1DA5">
        <w:trPr>
          <w:trHeight w:val="217"/>
        </w:trPr>
        <w:tc>
          <w:tcPr>
            <w:tcW w:w="10006" w:type="dxa"/>
            <w:gridSpan w:val="8"/>
          </w:tcPr>
          <w:p w14:paraId="60F469EA"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04E20278" w14:textId="77777777" w:rsidTr="009B1DA5">
        <w:trPr>
          <w:trHeight w:val="217"/>
        </w:trPr>
        <w:tc>
          <w:tcPr>
            <w:tcW w:w="10006" w:type="dxa"/>
            <w:gridSpan w:val="8"/>
          </w:tcPr>
          <w:p w14:paraId="471ED519" w14:textId="6D8555A9"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About the data subjects – Expectations and control? Reference vulnerable groups and existing concerns over current processing.</w:t>
            </w:r>
          </w:p>
        </w:tc>
      </w:tr>
      <w:tr w:rsidR="002F0B25" w:rsidRPr="00C05842" w14:paraId="4F82144E" w14:textId="77777777" w:rsidTr="009B1DA5">
        <w:trPr>
          <w:trHeight w:val="217"/>
        </w:trPr>
        <w:tc>
          <w:tcPr>
            <w:tcW w:w="10006" w:type="dxa"/>
            <w:gridSpan w:val="8"/>
          </w:tcPr>
          <w:p w14:paraId="7F573465"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0EC22E27" w14:textId="77777777" w:rsidTr="009B1DA5">
        <w:trPr>
          <w:trHeight w:val="217"/>
        </w:trPr>
        <w:tc>
          <w:tcPr>
            <w:tcW w:w="10006" w:type="dxa"/>
            <w:gridSpan w:val="8"/>
          </w:tcPr>
          <w:p w14:paraId="7B1FD1D7" w14:textId="4A714A2F"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Identify benefits of the processing.</w:t>
            </w:r>
          </w:p>
        </w:tc>
      </w:tr>
      <w:tr w:rsidR="002F0B25" w:rsidRPr="00C05842" w14:paraId="115363ED" w14:textId="77777777" w:rsidTr="009B1DA5">
        <w:trPr>
          <w:trHeight w:val="217"/>
        </w:trPr>
        <w:tc>
          <w:tcPr>
            <w:tcW w:w="10006" w:type="dxa"/>
            <w:gridSpan w:val="8"/>
          </w:tcPr>
          <w:p w14:paraId="0B352830" w14:textId="77777777" w:rsidR="009B1DA5" w:rsidRPr="00C05842" w:rsidRDefault="009B1DA5" w:rsidP="00CF27F7">
            <w:pPr>
              <w:pStyle w:val="SchoolProNormal"/>
              <w:spacing w:after="120"/>
              <w:rPr>
                <w:rFonts w:ascii="Gill Sans MT" w:hAnsi="Gill Sans MT"/>
                <w:sz w:val="24"/>
                <w:szCs w:val="24"/>
              </w:rPr>
            </w:pPr>
          </w:p>
        </w:tc>
      </w:tr>
      <w:tr w:rsidR="002F0B25" w:rsidRPr="00C05842" w14:paraId="14A72304" w14:textId="77777777" w:rsidTr="001F371C">
        <w:trPr>
          <w:trHeight w:val="217"/>
        </w:trPr>
        <w:tc>
          <w:tcPr>
            <w:tcW w:w="10006" w:type="dxa"/>
            <w:gridSpan w:val="8"/>
            <w:shd w:val="clear" w:color="auto" w:fill="947FBB" w:themeFill="accent2"/>
          </w:tcPr>
          <w:p w14:paraId="34AE0FF6" w14:textId="6AF0448E" w:rsidR="009B1DA5"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Step 3: Consultation</w:t>
            </w:r>
          </w:p>
        </w:tc>
      </w:tr>
      <w:tr w:rsidR="002F0B25" w:rsidRPr="00C05842" w14:paraId="077E78CD" w14:textId="77777777" w:rsidTr="009B1DA5">
        <w:trPr>
          <w:trHeight w:val="217"/>
        </w:trPr>
        <w:tc>
          <w:tcPr>
            <w:tcW w:w="10006" w:type="dxa"/>
            <w:gridSpan w:val="8"/>
          </w:tcPr>
          <w:p w14:paraId="2C1046F2" w14:textId="72E74FD6"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How will you consult with relevant stakeholders, or why not appropriate?</w:t>
            </w:r>
          </w:p>
        </w:tc>
      </w:tr>
      <w:tr w:rsidR="002F0B25" w:rsidRPr="00C05842" w14:paraId="27B8467A" w14:textId="77777777" w:rsidTr="009B1DA5">
        <w:trPr>
          <w:trHeight w:val="245"/>
        </w:trPr>
        <w:tc>
          <w:tcPr>
            <w:tcW w:w="9994" w:type="dxa"/>
            <w:gridSpan w:val="8"/>
          </w:tcPr>
          <w:p w14:paraId="42925659" w14:textId="77777777" w:rsidR="009B1401" w:rsidRPr="00C05842" w:rsidRDefault="009B1401" w:rsidP="00CF27F7">
            <w:pPr>
              <w:spacing w:after="120"/>
              <w:rPr>
                <w:rFonts w:ascii="Gill Sans MT" w:hAnsi="Gill Sans MT"/>
                <w:sz w:val="24"/>
                <w:szCs w:val="24"/>
              </w:rPr>
            </w:pPr>
          </w:p>
          <w:p w14:paraId="4D76B28A" w14:textId="77777777" w:rsidR="00DC2115" w:rsidRPr="00C05842" w:rsidRDefault="00DC2115" w:rsidP="00CF27F7">
            <w:pPr>
              <w:spacing w:after="120"/>
              <w:rPr>
                <w:rFonts w:ascii="Gill Sans MT" w:hAnsi="Gill Sans MT"/>
                <w:sz w:val="24"/>
                <w:szCs w:val="24"/>
              </w:rPr>
            </w:pPr>
          </w:p>
          <w:p w14:paraId="30231BDC" w14:textId="77777777" w:rsidR="00DC2115" w:rsidRPr="00C05842" w:rsidRDefault="00DC2115" w:rsidP="00CF27F7">
            <w:pPr>
              <w:spacing w:after="120"/>
              <w:rPr>
                <w:rFonts w:ascii="Gill Sans MT" w:hAnsi="Gill Sans MT"/>
                <w:sz w:val="24"/>
                <w:szCs w:val="24"/>
              </w:rPr>
            </w:pPr>
          </w:p>
          <w:p w14:paraId="50D57362" w14:textId="5DAC2562" w:rsidR="00DC2115" w:rsidRPr="00C05842" w:rsidRDefault="00DC2115" w:rsidP="00CF27F7">
            <w:pPr>
              <w:spacing w:after="120"/>
              <w:rPr>
                <w:rFonts w:ascii="Gill Sans MT" w:hAnsi="Gill Sans MT"/>
                <w:sz w:val="24"/>
                <w:szCs w:val="24"/>
              </w:rPr>
            </w:pPr>
          </w:p>
        </w:tc>
      </w:tr>
      <w:tr w:rsidR="002F0B25" w:rsidRPr="00C05842" w14:paraId="07A91F24" w14:textId="77777777" w:rsidTr="001F371C">
        <w:tc>
          <w:tcPr>
            <w:tcW w:w="9994" w:type="dxa"/>
            <w:gridSpan w:val="8"/>
            <w:shd w:val="clear" w:color="auto" w:fill="947FBB" w:themeFill="accent2"/>
          </w:tcPr>
          <w:p w14:paraId="637481EC" w14:textId="2D5E549D" w:rsidR="009B1401"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Step 4: Compliance Consideration</w:t>
            </w:r>
          </w:p>
        </w:tc>
      </w:tr>
      <w:tr w:rsidR="002F0B25" w:rsidRPr="00C05842" w14:paraId="233B8DE1" w14:textId="77777777" w:rsidTr="009B1DA5">
        <w:trPr>
          <w:trHeight w:val="212"/>
        </w:trPr>
        <w:tc>
          <w:tcPr>
            <w:tcW w:w="9994" w:type="dxa"/>
            <w:gridSpan w:val="8"/>
          </w:tcPr>
          <w:p w14:paraId="7E1C6AD6" w14:textId="308B87B4" w:rsidR="009B1401"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lastRenderedPageBreak/>
              <w:t>Describe compliance and proportionality measures.</w:t>
            </w:r>
          </w:p>
        </w:tc>
      </w:tr>
      <w:tr w:rsidR="002F0B25" w:rsidRPr="00C05842" w14:paraId="408BCB20" w14:textId="77777777" w:rsidTr="009B1DA5">
        <w:trPr>
          <w:trHeight w:val="212"/>
        </w:trPr>
        <w:tc>
          <w:tcPr>
            <w:tcW w:w="9994" w:type="dxa"/>
            <w:gridSpan w:val="8"/>
          </w:tcPr>
          <w:p w14:paraId="222C17D6" w14:textId="77777777" w:rsidR="009B1DA5" w:rsidRPr="00C05842" w:rsidRDefault="009B1DA5" w:rsidP="00CF27F7">
            <w:pPr>
              <w:pStyle w:val="SchoolProNormal"/>
              <w:spacing w:after="120"/>
              <w:rPr>
                <w:rFonts w:ascii="Gill Sans MT" w:hAnsi="Gill Sans MT"/>
                <w:sz w:val="24"/>
                <w:szCs w:val="24"/>
              </w:rPr>
            </w:pPr>
          </w:p>
          <w:p w14:paraId="2A7D7287" w14:textId="77777777" w:rsidR="00DC2115" w:rsidRPr="00C05842" w:rsidRDefault="00DC2115" w:rsidP="00CF27F7">
            <w:pPr>
              <w:pStyle w:val="SchoolProNormal"/>
              <w:spacing w:after="120"/>
              <w:rPr>
                <w:rFonts w:ascii="Gill Sans MT" w:hAnsi="Gill Sans MT"/>
                <w:sz w:val="24"/>
                <w:szCs w:val="24"/>
              </w:rPr>
            </w:pPr>
          </w:p>
          <w:p w14:paraId="697AF752" w14:textId="77777777" w:rsidR="00DC2115" w:rsidRPr="00C05842" w:rsidRDefault="00DC2115" w:rsidP="00CF27F7">
            <w:pPr>
              <w:pStyle w:val="SchoolProNormal"/>
              <w:spacing w:after="120"/>
              <w:rPr>
                <w:rFonts w:ascii="Gill Sans MT" w:hAnsi="Gill Sans MT"/>
                <w:sz w:val="24"/>
                <w:szCs w:val="24"/>
              </w:rPr>
            </w:pPr>
          </w:p>
          <w:p w14:paraId="79D37711" w14:textId="2EE6DB61" w:rsidR="00DC2115" w:rsidRPr="00C05842" w:rsidRDefault="00DC2115" w:rsidP="00CF27F7">
            <w:pPr>
              <w:pStyle w:val="SchoolProNormal"/>
              <w:spacing w:after="120"/>
              <w:rPr>
                <w:rFonts w:ascii="Gill Sans MT" w:hAnsi="Gill Sans MT"/>
                <w:sz w:val="24"/>
                <w:szCs w:val="24"/>
              </w:rPr>
            </w:pPr>
          </w:p>
        </w:tc>
      </w:tr>
      <w:tr w:rsidR="002F0B25" w:rsidRPr="00C05842" w14:paraId="322F1151" w14:textId="77777777" w:rsidTr="001F371C">
        <w:trPr>
          <w:trHeight w:val="212"/>
        </w:trPr>
        <w:tc>
          <w:tcPr>
            <w:tcW w:w="9994" w:type="dxa"/>
            <w:gridSpan w:val="8"/>
            <w:shd w:val="clear" w:color="auto" w:fill="947FBB" w:themeFill="accent2"/>
          </w:tcPr>
          <w:p w14:paraId="1E801194" w14:textId="6CD59C37" w:rsidR="009B1DA5"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Step 5: Identify and Assess Risks</w:t>
            </w:r>
          </w:p>
        </w:tc>
      </w:tr>
      <w:tr w:rsidR="002F0B25" w:rsidRPr="00C05842" w14:paraId="32FA727C" w14:textId="77777777" w:rsidTr="00DC2115">
        <w:trPr>
          <w:trHeight w:val="50"/>
        </w:trPr>
        <w:tc>
          <w:tcPr>
            <w:tcW w:w="5901" w:type="dxa"/>
            <w:gridSpan w:val="4"/>
          </w:tcPr>
          <w:p w14:paraId="0DCDAF42" w14:textId="31D13C53"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Describe source of risk and nature of potential impact on individuals. Include associated compliance and corporate risks as necessary.</w:t>
            </w:r>
          </w:p>
        </w:tc>
        <w:tc>
          <w:tcPr>
            <w:tcW w:w="1468" w:type="dxa"/>
            <w:gridSpan w:val="2"/>
          </w:tcPr>
          <w:p w14:paraId="12A3BF35"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Likelihood of harm</w:t>
            </w:r>
          </w:p>
          <w:p w14:paraId="26C9414F" w14:textId="2EEB0E53"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L/M/H</w:t>
            </w:r>
          </w:p>
        </w:tc>
        <w:tc>
          <w:tcPr>
            <w:tcW w:w="1274" w:type="dxa"/>
          </w:tcPr>
          <w:p w14:paraId="0A91573A"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Severity of harm</w:t>
            </w:r>
          </w:p>
          <w:p w14:paraId="11DB2E5F" w14:textId="04CC1415"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L/M/H</w:t>
            </w:r>
          </w:p>
        </w:tc>
        <w:tc>
          <w:tcPr>
            <w:tcW w:w="1351" w:type="dxa"/>
          </w:tcPr>
          <w:p w14:paraId="242B0C19"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 xml:space="preserve">Overall risk </w:t>
            </w:r>
          </w:p>
          <w:p w14:paraId="41F6C543" w14:textId="227BE3D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L/M/H</w:t>
            </w:r>
          </w:p>
        </w:tc>
      </w:tr>
      <w:tr w:rsidR="002F0B25" w:rsidRPr="00C05842" w14:paraId="325AF5A2" w14:textId="77777777" w:rsidTr="00DC2115">
        <w:trPr>
          <w:trHeight w:val="47"/>
        </w:trPr>
        <w:tc>
          <w:tcPr>
            <w:tcW w:w="5901" w:type="dxa"/>
            <w:gridSpan w:val="4"/>
          </w:tcPr>
          <w:p w14:paraId="7316B403" w14:textId="77777777" w:rsidR="009B1DA5" w:rsidRPr="00C05842" w:rsidRDefault="009B1DA5" w:rsidP="00CF27F7">
            <w:pPr>
              <w:pStyle w:val="SchoolProNormal"/>
              <w:spacing w:after="120"/>
              <w:rPr>
                <w:rFonts w:ascii="Gill Sans MT" w:hAnsi="Gill Sans MT"/>
                <w:sz w:val="24"/>
                <w:szCs w:val="24"/>
              </w:rPr>
            </w:pPr>
          </w:p>
        </w:tc>
        <w:tc>
          <w:tcPr>
            <w:tcW w:w="1468" w:type="dxa"/>
            <w:gridSpan w:val="2"/>
          </w:tcPr>
          <w:p w14:paraId="144256ED" w14:textId="77777777" w:rsidR="009B1DA5" w:rsidRPr="00C05842" w:rsidRDefault="009B1DA5" w:rsidP="00CF27F7">
            <w:pPr>
              <w:pStyle w:val="SchoolProNormal"/>
              <w:spacing w:after="120"/>
              <w:rPr>
                <w:rFonts w:ascii="Gill Sans MT" w:hAnsi="Gill Sans MT"/>
                <w:sz w:val="24"/>
                <w:szCs w:val="24"/>
              </w:rPr>
            </w:pPr>
          </w:p>
          <w:p w14:paraId="3194E0DB" w14:textId="77777777" w:rsidR="00DC2115" w:rsidRPr="00C05842" w:rsidRDefault="00DC2115" w:rsidP="00CF27F7">
            <w:pPr>
              <w:pStyle w:val="SchoolProNormal"/>
              <w:spacing w:after="120"/>
              <w:rPr>
                <w:rFonts w:ascii="Gill Sans MT" w:hAnsi="Gill Sans MT"/>
                <w:sz w:val="24"/>
                <w:szCs w:val="24"/>
              </w:rPr>
            </w:pPr>
          </w:p>
          <w:p w14:paraId="39957703" w14:textId="77777777" w:rsidR="00DC2115" w:rsidRPr="00C05842" w:rsidRDefault="00DC2115" w:rsidP="00CF27F7">
            <w:pPr>
              <w:pStyle w:val="SchoolProNormal"/>
              <w:spacing w:after="120"/>
              <w:rPr>
                <w:rFonts w:ascii="Gill Sans MT" w:hAnsi="Gill Sans MT"/>
                <w:sz w:val="24"/>
                <w:szCs w:val="24"/>
              </w:rPr>
            </w:pPr>
          </w:p>
          <w:p w14:paraId="4904CCBA" w14:textId="37830CF9" w:rsidR="00DC2115" w:rsidRPr="00C05842" w:rsidRDefault="00DC2115" w:rsidP="00CF27F7">
            <w:pPr>
              <w:pStyle w:val="SchoolProNormal"/>
              <w:spacing w:after="120"/>
              <w:rPr>
                <w:rFonts w:ascii="Gill Sans MT" w:hAnsi="Gill Sans MT"/>
                <w:sz w:val="24"/>
                <w:szCs w:val="24"/>
              </w:rPr>
            </w:pPr>
          </w:p>
        </w:tc>
        <w:tc>
          <w:tcPr>
            <w:tcW w:w="1274" w:type="dxa"/>
          </w:tcPr>
          <w:p w14:paraId="582EDC4D" w14:textId="77777777" w:rsidR="009B1DA5" w:rsidRPr="00C05842" w:rsidRDefault="009B1DA5" w:rsidP="00CF27F7">
            <w:pPr>
              <w:pStyle w:val="SchoolProNormal"/>
              <w:spacing w:after="120"/>
              <w:rPr>
                <w:rFonts w:ascii="Gill Sans MT" w:hAnsi="Gill Sans MT"/>
                <w:sz w:val="24"/>
                <w:szCs w:val="24"/>
              </w:rPr>
            </w:pPr>
          </w:p>
        </w:tc>
        <w:tc>
          <w:tcPr>
            <w:tcW w:w="1351" w:type="dxa"/>
          </w:tcPr>
          <w:p w14:paraId="3970AAF3" w14:textId="36158832" w:rsidR="009B1DA5" w:rsidRPr="00C05842" w:rsidRDefault="009B1DA5" w:rsidP="00CF27F7">
            <w:pPr>
              <w:pStyle w:val="SchoolProNormal"/>
              <w:spacing w:after="120"/>
              <w:rPr>
                <w:rFonts w:ascii="Gill Sans MT" w:hAnsi="Gill Sans MT"/>
                <w:sz w:val="24"/>
                <w:szCs w:val="24"/>
              </w:rPr>
            </w:pPr>
          </w:p>
        </w:tc>
      </w:tr>
      <w:tr w:rsidR="002F0B25" w:rsidRPr="00C05842" w14:paraId="74AF807B" w14:textId="77777777" w:rsidTr="001F371C">
        <w:trPr>
          <w:trHeight w:val="47"/>
        </w:trPr>
        <w:tc>
          <w:tcPr>
            <w:tcW w:w="9994" w:type="dxa"/>
            <w:gridSpan w:val="8"/>
            <w:shd w:val="clear" w:color="auto" w:fill="947FBB" w:themeFill="accent2"/>
          </w:tcPr>
          <w:p w14:paraId="668E1B05" w14:textId="09F474E3" w:rsidR="009B1DA5" w:rsidRPr="00C05842" w:rsidRDefault="009B1DA5" w:rsidP="00CF27F7">
            <w:pPr>
              <w:pStyle w:val="SchoolProNormal"/>
              <w:spacing w:after="120"/>
              <w:rPr>
                <w:rFonts w:ascii="Gill Sans MT" w:hAnsi="Gill Sans MT"/>
                <w:sz w:val="28"/>
                <w:szCs w:val="28"/>
              </w:rPr>
            </w:pPr>
            <w:r w:rsidRPr="00C05842">
              <w:rPr>
                <w:rFonts w:ascii="Gill Sans MT" w:hAnsi="Gill Sans MT"/>
                <w:sz w:val="28"/>
                <w:szCs w:val="28"/>
              </w:rPr>
              <w:t>Step 6: Identify Measures to Reduce Risk</w:t>
            </w:r>
          </w:p>
        </w:tc>
      </w:tr>
      <w:tr w:rsidR="002F0B25" w:rsidRPr="00C05842" w14:paraId="1667AFE0" w14:textId="77777777" w:rsidTr="005E1139">
        <w:trPr>
          <w:trHeight w:val="47"/>
        </w:trPr>
        <w:tc>
          <w:tcPr>
            <w:tcW w:w="9994" w:type="dxa"/>
            <w:gridSpan w:val="8"/>
          </w:tcPr>
          <w:p w14:paraId="42FA464C" w14:textId="0E47F104"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Identify additional measures you could take to reduce or eliminate risks identified as medium or high risk in Step 5.</w:t>
            </w:r>
          </w:p>
        </w:tc>
      </w:tr>
      <w:tr w:rsidR="002F0B25" w:rsidRPr="00C05842" w14:paraId="4CA14A03" w14:textId="77777777" w:rsidTr="00DC2115">
        <w:trPr>
          <w:trHeight w:val="143"/>
        </w:trPr>
        <w:tc>
          <w:tcPr>
            <w:tcW w:w="1987" w:type="dxa"/>
          </w:tcPr>
          <w:p w14:paraId="69745684" w14:textId="22E6ABD0"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Risk</w:t>
            </w:r>
          </w:p>
        </w:tc>
        <w:tc>
          <w:tcPr>
            <w:tcW w:w="3914" w:type="dxa"/>
            <w:gridSpan w:val="3"/>
          </w:tcPr>
          <w:p w14:paraId="2F2800FD" w14:textId="08E8DE40"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Options to reduce or eliminate risk</w:t>
            </w:r>
          </w:p>
        </w:tc>
        <w:tc>
          <w:tcPr>
            <w:tcW w:w="1468" w:type="dxa"/>
            <w:gridSpan w:val="2"/>
          </w:tcPr>
          <w:p w14:paraId="68A2FBF6"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Risk</w:t>
            </w:r>
          </w:p>
          <w:p w14:paraId="2CBAA721" w14:textId="4FA90DD8"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Eliminated, Reduced, Accepted.</w:t>
            </w:r>
          </w:p>
        </w:tc>
        <w:tc>
          <w:tcPr>
            <w:tcW w:w="1274" w:type="dxa"/>
          </w:tcPr>
          <w:p w14:paraId="2384EC84"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Residual risk</w:t>
            </w:r>
          </w:p>
          <w:p w14:paraId="0FAA5FD4" w14:textId="3D723DA6"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L/M/H</w:t>
            </w:r>
          </w:p>
        </w:tc>
        <w:tc>
          <w:tcPr>
            <w:tcW w:w="1351" w:type="dxa"/>
          </w:tcPr>
          <w:p w14:paraId="62B3DDE6" w14:textId="77777777"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Measure approved</w:t>
            </w:r>
          </w:p>
          <w:p w14:paraId="0BE0DD95" w14:textId="29549D2B" w:rsidR="009B1DA5" w:rsidRPr="00C05842" w:rsidRDefault="009B1DA5" w:rsidP="00CF27F7">
            <w:pPr>
              <w:pStyle w:val="SchoolProNormal"/>
              <w:spacing w:after="120"/>
              <w:rPr>
                <w:rFonts w:ascii="Gill Sans MT" w:hAnsi="Gill Sans MT"/>
                <w:sz w:val="24"/>
                <w:szCs w:val="24"/>
              </w:rPr>
            </w:pPr>
            <w:r w:rsidRPr="00C05842">
              <w:rPr>
                <w:rFonts w:ascii="Gill Sans MT" w:hAnsi="Gill Sans MT"/>
                <w:sz w:val="24"/>
                <w:szCs w:val="24"/>
              </w:rPr>
              <w:t>Yes / No</w:t>
            </w:r>
          </w:p>
        </w:tc>
      </w:tr>
      <w:tr w:rsidR="002F0B25" w:rsidRPr="00C05842" w14:paraId="599BD5EE" w14:textId="77777777" w:rsidTr="00DC2115">
        <w:trPr>
          <w:trHeight w:val="142"/>
        </w:trPr>
        <w:tc>
          <w:tcPr>
            <w:tcW w:w="1987" w:type="dxa"/>
          </w:tcPr>
          <w:p w14:paraId="62AA2B4A" w14:textId="77777777" w:rsidR="009B1DA5" w:rsidRPr="00C05842" w:rsidRDefault="009B1DA5" w:rsidP="00CF27F7">
            <w:pPr>
              <w:pStyle w:val="SchoolProNormal"/>
              <w:spacing w:after="120"/>
              <w:rPr>
                <w:rFonts w:ascii="Gill Sans MT" w:hAnsi="Gill Sans MT"/>
                <w:sz w:val="24"/>
                <w:szCs w:val="24"/>
              </w:rPr>
            </w:pPr>
          </w:p>
        </w:tc>
        <w:tc>
          <w:tcPr>
            <w:tcW w:w="3914" w:type="dxa"/>
            <w:gridSpan w:val="3"/>
          </w:tcPr>
          <w:p w14:paraId="1858CD5C" w14:textId="77777777" w:rsidR="009B1DA5" w:rsidRPr="00C05842" w:rsidRDefault="009B1DA5" w:rsidP="00CF27F7">
            <w:pPr>
              <w:pStyle w:val="SchoolProNormal"/>
              <w:spacing w:after="120"/>
              <w:rPr>
                <w:rFonts w:ascii="Gill Sans MT" w:hAnsi="Gill Sans MT"/>
                <w:sz w:val="24"/>
                <w:szCs w:val="24"/>
              </w:rPr>
            </w:pPr>
          </w:p>
          <w:p w14:paraId="354BB197" w14:textId="16997637" w:rsidR="00DC2115" w:rsidRPr="00C05842" w:rsidRDefault="00DC2115" w:rsidP="00CF27F7">
            <w:pPr>
              <w:pStyle w:val="SchoolProNormal"/>
              <w:spacing w:after="120"/>
              <w:rPr>
                <w:rFonts w:ascii="Gill Sans MT" w:hAnsi="Gill Sans MT"/>
                <w:sz w:val="24"/>
                <w:szCs w:val="24"/>
              </w:rPr>
            </w:pPr>
          </w:p>
        </w:tc>
        <w:tc>
          <w:tcPr>
            <w:tcW w:w="1468" w:type="dxa"/>
            <w:gridSpan w:val="2"/>
          </w:tcPr>
          <w:p w14:paraId="3EF8B8DA" w14:textId="77777777" w:rsidR="009B1DA5" w:rsidRPr="00C05842" w:rsidRDefault="009B1DA5" w:rsidP="00CF27F7">
            <w:pPr>
              <w:pStyle w:val="SchoolProNormal"/>
              <w:spacing w:after="120"/>
              <w:rPr>
                <w:rFonts w:ascii="Gill Sans MT" w:hAnsi="Gill Sans MT"/>
                <w:sz w:val="24"/>
                <w:szCs w:val="24"/>
              </w:rPr>
            </w:pPr>
          </w:p>
          <w:p w14:paraId="13C3E779" w14:textId="77777777" w:rsidR="00DC2115" w:rsidRPr="00C05842" w:rsidRDefault="00DC2115" w:rsidP="00CF27F7">
            <w:pPr>
              <w:pStyle w:val="SchoolProNormal"/>
              <w:spacing w:after="120"/>
              <w:rPr>
                <w:rFonts w:ascii="Gill Sans MT" w:hAnsi="Gill Sans MT"/>
                <w:sz w:val="24"/>
                <w:szCs w:val="24"/>
              </w:rPr>
            </w:pPr>
          </w:p>
          <w:p w14:paraId="097DC629" w14:textId="77777777" w:rsidR="00DC2115" w:rsidRPr="00C05842" w:rsidRDefault="00DC2115" w:rsidP="00CF27F7">
            <w:pPr>
              <w:pStyle w:val="SchoolProNormal"/>
              <w:spacing w:after="120"/>
              <w:rPr>
                <w:rFonts w:ascii="Gill Sans MT" w:hAnsi="Gill Sans MT"/>
                <w:sz w:val="24"/>
                <w:szCs w:val="24"/>
              </w:rPr>
            </w:pPr>
          </w:p>
          <w:p w14:paraId="33E8C36D" w14:textId="5D93C873" w:rsidR="00DC2115" w:rsidRPr="00C05842" w:rsidRDefault="00DC2115" w:rsidP="00CF27F7">
            <w:pPr>
              <w:pStyle w:val="SchoolProNormal"/>
              <w:spacing w:after="120"/>
              <w:rPr>
                <w:rFonts w:ascii="Gill Sans MT" w:hAnsi="Gill Sans MT"/>
                <w:sz w:val="24"/>
                <w:szCs w:val="24"/>
              </w:rPr>
            </w:pPr>
          </w:p>
        </w:tc>
        <w:tc>
          <w:tcPr>
            <w:tcW w:w="1274" w:type="dxa"/>
          </w:tcPr>
          <w:p w14:paraId="039DF0B6" w14:textId="77777777" w:rsidR="009B1DA5" w:rsidRPr="00C05842" w:rsidRDefault="009B1DA5" w:rsidP="00CF27F7">
            <w:pPr>
              <w:pStyle w:val="SchoolProNormal"/>
              <w:spacing w:after="120"/>
              <w:rPr>
                <w:rFonts w:ascii="Gill Sans MT" w:hAnsi="Gill Sans MT"/>
                <w:sz w:val="24"/>
                <w:szCs w:val="24"/>
              </w:rPr>
            </w:pPr>
          </w:p>
        </w:tc>
        <w:tc>
          <w:tcPr>
            <w:tcW w:w="1351" w:type="dxa"/>
          </w:tcPr>
          <w:p w14:paraId="46919206" w14:textId="46DB35C2" w:rsidR="009B1DA5" w:rsidRPr="00C05842" w:rsidRDefault="009B1DA5" w:rsidP="00CF27F7">
            <w:pPr>
              <w:pStyle w:val="SchoolProNormal"/>
              <w:spacing w:after="120"/>
              <w:rPr>
                <w:rFonts w:ascii="Gill Sans MT" w:hAnsi="Gill Sans MT"/>
                <w:sz w:val="24"/>
                <w:szCs w:val="24"/>
              </w:rPr>
            </w:pPr>
          </w:p>
        </w:tc>
      </w:tr>
      <w:tr w:rsidR="002F0B25" w:rsidRPr="00C05842" w14:paraId="390B71C5" w14:textId="77777777" w:rsidTr="001F371C">
        <w:trPr>
          <w:trHeight w:val="47"/>
        </w:trPr>
        <w:tc>
          <w:tcPr>
            <w:tcW w:w="9994" w:type="dxa"/>
            <w:gridSpan w:val="8"/>
            <w:shd w:val="clear" w:color="auto" w:fill="947FBB" w:themeFill="accent2"/>
          </w:tcPr>
          <w:p w14:paraId="6DD254C8" w14:textId="045E93F4" w:rsidR="00DC2115" w:rsidRPr="00C05842" w:rsidRDefault="00DC2115" w:rsidP="00CF27F7">
            <w:pPr>
              <w:pStyle w:val="SchoolProNormal"/>
              <w:spacing w:after="120"/>
              <w:rPr>
                <w:rFonts w:ascii="Gill Sans MT" w:hAnsi="Gill Sans MT"/>
                <w:sz w:val="28"/>
                <w:szCs w:val="28"/>
              </w:rPr>
            </w:pPr>
            <w:r w:rsidRPr="00C05842">
              <w:rPr>
                <w:rFonts w:ascii="Gill Sans MT" w:hAnsi="Gill Sans MT"/>
                <w:sz w:val="28"/>
                <w:szCs w:val="28"/>
              </w:rPr>
              <w:t>Step 7: Sign Off and Record Outcomes</w:t>
            </w:r>
          </w:p>
        </w:tc>
      </w:tr>
      <w:tr w:rsidR="002F0B25" w:rsidRPr="00C05842" w14:paraId="3A0EFB71" w14:textId="77777777" w:rsidTr="005E1139">
        <w:trPr>
          <w:trHeight w:val="45"/>
        </w:trPr>
        <w:tc>
          <w:tcPr>
            <w:tcW w:w="3331" w:type="dxa"/>
            <w:gridSpan w:val="3"/>
          </w:tcPr>
          <w:p w14:paraId="7D34C012" w14:textId="21CCF772"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 xml:space="preserve">Item </w:t>
            </w:r>
          </w:p>
        </w:tc>
        <w:tc>
          <w:tcPr>
            <w:tcW w:w="3331" w:type="dxa"/>
            <w:gridSpan w:val="2"/>
          </w:tcPr>
          <w:p w14:paraId="6BB969AC" w14:textId="4F3DA143"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Name/position/date</w:t>
            </w:r>
          </w:p>
        </w:tc>
        <w:tc>
          <w:tcPr>
            <w:tcW w:w="3332" w:type="dxa"/>
            <w:gridSpan w:val="3"/>
          </w:tcPr>
          <w:p w14:paraId="2E8EDF08" w14:textId="0A6060CF"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Notes</w:t>
            </w:r>
          </w:p>
        </w:tc>
      </w:tr>
      <w:tr w:rsidR="002F0B25" w:rsidRPr="00C05842" w14:paraId="0C16F6E4" w14:textId="77777777" w:rsidTr="005E1139">
        <w:trPr>
          <w:trHeight w:val="40"/>
        </w:trPr>
        <w:tc>
          <w:tcPr>
            <w:tcW w:w="3331" w:type="dxa"/>
            <w:gridSpan w:val="3"/>
          </w:tcPr>
          <w:p w14:paraId="167D5426" w14:textId="2E6E9408"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Measures approved by:</w:t>
            </w:r>
          </w:p>
        </w:tc>
        <w:tc>
          <w:tcPr>
            <w:tcW w:w="3331" w:type="dxa"/>
            <w:gridSpan w:val="2"/>
          </w:tcPr>
          <w:p w14:paraId="611200CE" w14:textId="77777777" w:rsidR="00DC2115" w:rsidRPr="00C05842" w:rsidRDefault="00DC2115" w:rsidP="00CF27F7">
            <w:pPr>
              <w:pStyle w:val="SchoolProNormal"/>
              <w:spacing w:after="120"/>
              <w:rPr>
                <w:rFonts w:ascii="Gill Sans MT" w:hAnsi="Gill Sans MT"/>
                <w:sz w:val="24"/>
                <w:szCs w:val="24"/>
              </w:rPr>
            </w:pPr>
          </w:p>
        </w:tc>
        <w:tc>
          <w:tcPr>
            <w:tcW w:w="3332" w:type="dxa"/>
            <w:gridSpan w:val="3"/>
          </w:tcPr>
          <w:p w14:paraId="54D6F6DA"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Note actions and responsibilities for compliance with DPIA</w:t>
            </w:r>
          </w:p>
          <w:p w14:paraId="78486350" w14:textId="51340CAC" w:rsidR="00DC2115" w:rsidRPr="00C05842" w:rsidRDefault="00DC2115" w:rsidP="00CF27F7">
            <w:pPr>
              <w:pStyle w:val="SchoolProNormal"/>
              <w:spacing w:after="120"/>
              <w:rPr>
                <w:rFonts w:ascii="Gill Sans MT" w:hAnsi="Gill Sans MT"/>
                <w:sz w:val="24"/>
                <w:szCs w:val="24"/>
              </w:rPr>
            </w:pPr>
          </w:p>
        </w:tc>
      </w:tr>
      <w:tr w:rsidR="002F0B25" w:rsidRPr="00C05842" w14:paraId="6C92C42D" w14:textId="77777777" w:rsidTr="005E1139">
        <w:trPr>
          <w:trHeight w:val="40"/>
        </w:trPr>
        <w:tc>
          <w:tcPr>
            <w:tcW w:w="3331" w:type="dxa"/>
            <w:gridSpan w:val="3"/>
          </w:tcPr>
          <w:p w14:paraId="0667807D"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Residual risks approved by:</w:t>
            </w:r>
          </w:p>
          <w:p w14:paraId="732D8F43" w14:textId="77777777" w:rsidR="00DC2115" w:rsidRPr="00C05842" w:rsidRDefault="00DC2115" w:rsidP="00CF27F7">
            <w:pPr>
              <w:pStyle w:val="SchoolProNormal"/>
              <w:spacing w:after="120"/>
              <w:rPr>
                <w:rFonts w:ascii="Gill Sans MT" w:hAnsi="Gill Sans MT"/>
                <w:sz w:val="24"/>
                <w:szCs w:val="24"/>
              </w:rPr>
            </w:pPr>
          </w:p>
        </w:tc>
        <w:tc>
          <w:tcPr>
            <w:tcW w:w="3331" w:type="dxa"/>
            <w:gridSpan w:val="2"/>
          </w:tcPr>
          <w:p w14:paraId="35DDF53A" w14:textId="77777777" w:rsidR="00DC2115" w:rsidRPr="00C05842" w:rsidRDefault="00DC2115" w:rsidP="00CF27F7">
            <w:pPr>
              <w:pStyle w:val="SchoolProNormal"/>
              <w:spacing w:after="120"/>
              <w:rPr>
                <w:rFonts w:ascii="Gill Sans MT" w:hAnsi="Gill Sans MT"/>
                <w:sz w:val="24"/>
                <w:szCs w:val="24"/>
              </w:rPr>
            </w:pPr>
          </w:p>
        </w:tc>
        <w:tc>
          <w:tcPr>
            <w:tcW w:w="3332" w:type="dxa"/>
            <w:gridSpan w:val="3"/>
          </w:tcPr>
          <w:p w14:paraId="58806874"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Consult with ICO before going ahead if High risk remains</w:t>
            </w:r>
          </w:p>
          <w:p w14:paraId="680A41FF" w14:textId="388EC74B" w:rsidR="00DC2115" w:rsidRPr="00C05842" w:rsidRDefault="00DC2115" w:rsidP="00CF27F7">
            <w:pPr>
              <w:pStyle w:val="SchoolProNormal"/>
              <w:spacing w:after="120"/>
              <w:rPr>
                <w:rFonts w:ascii="Gill Sans MT" w:hAnsi="Gill Sans MT"/>
                <w:sz w:val="24"/>
                <w:szCs w:val="24"/>
              </w:rPr>
            </w:pPr>
          </w:p>
        </w:tc>
      </w:tr>
      <w:tr w:rsidR="002F0B25" w:rsidRPr="00C05842" w14:paraId="346F289C" w14:textId="77777777" w:rsidTr="005E1139">
        <w:trPr>
          <w:trHeight w:val="40"/>
        </w:trPr>
        <w:tc>
          <w:tcPr>
            <w:tcW w:w="3331" w:type="dxa"/>
            <w:gridSpan w:val="3"/>
          </w:tcPr>
          <w:p w14:paraId="11386610"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DPO advice provided:</w:t>
            </w:r>
          </w:p>
          <w:p w14:paraId="3BB024F7" w14:textId="77777777" w:rsidR="00DC2115" w:rsidRPr="00C05842" w:rsidRDefault="00DC2115" w:rsidP="00CF27F7">
            <w:pPr>
              <w:pStyle w:val="SchoolProNormal"/>
              <w:spacing w:after="120"/>
              <w:rPr>
                <w:rFonts w:ascii="Gill Sans MT" w:hAnsi="Gill Sans MT"/>
                <w:sz w:val="24"/>
                <w:szCs w:val="24"/>
              </w:rPr>
            </w:pPr>
          </w:p>
          <w:p w14:paraId="17B77DC5" w14:textId="77777777" w:rsidR="00DC2115" w:rsidRPr="00C05842" w:rsidRDefault="00DC2115" w:rsidP="00CF27F7">
            <w:pPr>
              <w:pStyle w:val="SchoolProNormal"/>
              <w:spacing w:after="120"/>
              <w:rPr>
                <w:rFonts w:ascii="Gill Sans MT" w:hAnsi="Gill Sans MT"/>
                <w:sz w:val="24"/>
                <w:szCs w:val="24"/>
              </w:rPr>
            </w:pPr>
          </w:p>
        </w:tc>
        <w:tc>
          <w:tcPr>
            <w:tcW w:w="3331" w:type="dxa"/>
            <w:gridSpan w:val="2"/>
          </w:tcPr>
          <w:p w14:paraId="7560B0A6" w14:textId="77777777" w:rsidR="00DC2115" w:rsidRPr="00C05842" w:rsidRDefault="00DC2115" w:rsidP="00CF27F7">
            <w:pPr>
              <w:pStyle w:val="SchoolProNormal"/>
              <w:spacing w:after="120"/>
              <w:rPr>
                <w:rFonts w:ascii="Gill Sans MT" w:hAnsi="Gill Sans MT"/>
                <w:sz w:val="24"/>
                <w:szCs w:val="24"/>
              </w:rPr>
            </w:pPr>
          </w:p>
        </w:tc>
        <w:tc>
          <w:tcPr>
            <w:tcW w:w="3332" w:type="dxa"/>
            <w:gridSpan w:val="3"/>
          </w:tcPr>
          <w:p w14:paraId="6F86F790" w14:textId="77777777" w:rsidR="00DC2115" w:rsidRPr="00C05842" w:rsidRDefault="00DC2115" w:rsidP="00CF27F7">
            <w:pPr>
              <w:pStyle w:val="SchoolProNormal"/>
              <w:spacing w:after="120"/>
              <w:rPr>
                <w:rFonts w:ascii="Gill Sans MT" w:hAnsi="Gill Sans MT"/>
                <w:sz w:val="24"/>
                <w:szCs w:val="24"/>
              </w:rPr>
            </w:pPr>
          </w:p>
          <w:p w14:paraId="48C93B77" w14:textId="77777777" w:rsidR="00DC2115" w:rsidRPr="00C05842" w:rsidRDefault="00DC2115" w:rsidP="00CF27F7">
            <w:pPr>
              <w:pStyle w:val="SchoolProNormal"/>
              <w:spacing w:after="120"/>
              <w:rPr>
                <w:rFonts w:ascii="Gill Sans MT" w:hAnsi="Gill Sans MT"/>
                <w:sz w:val="24"/>
                <w:szCs w:val="24"/>
              </w:rPr>
            </w:pPr>
          </w:p>
          <w:p w14:paraId="3DA696C2" w14:textId="77777777" w:rsidR="00DC2115" w:rsidRPr="00C05842" w:rsidRDefault="00DC2115" w:rsidP="00CF27F7">
            <w:pPr>
              <w:pStyle w:val="SchoolProNormal"/>
              <w:spacing w:after="120"/>
              <w:rPr>
                <w:rFonts w:ascii="Gill Sans MT" w:hAnsi="Gill Sans MT"/>
                <w:sz w:val="24"/>
                <w:szCs w:val="24"/>
              </w:rPr>
            </w:pPr>
          </w:p>
          <w:p w14:paraId="557CEBCE" w14:textId="6AFB16CD" w:rsidR="00DC2115" w:rsidRPr="00C05842" w:rsidRDefault="00DC2115" w:rsidP="00CF27F7">
            <w:pPr>
              <w:pStyle w:val="SchoolProNormal"/>
              <w:spacing w:after="120"/>
              <w:rPr>
                <w:rFonts w:ascii="Gill Sans MT" w:hAnsi="Gill Sans MT"/>
                <w:sz w:val="24"/>
                <w:szCs w:val="24"/>
              </w:rPr>
            </w:pPr>
          </w:p>
        </w:tc>
      </w:tr>
      <w:tr w:rsidR="002F0B25" w:rsidRPr="00C05842" w14:paraId="6AC557FE" w14:textId="77777777" w:rsidTr="005E1139">
        <w:trPr>
          <w:trHeight w:val="40"/>
        </w:trPr>
        <w:tc>
          <w:tcPr>
            <w:tcW w:w="9994" w:type="dxa"/>
            <w:gridSpan w:val="8"/>
          </w:tcPr>
          <w:p w14:paraId="39C91038"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DPO advice:</w:t>
            </w:r>
          </w:p>
          <w:p w14:paraId="55F2722C" w14:textId="77777777" w:rsidR="00DC2115" w:rsidRPr="00C05842" w:rsidRDefault="00DC2115" w:rsidP="00CF27F7">
            <w:pPr>
              <w:pStyle w:val="SchoolProNormal"/>
              <w:spacing w:after="120"/>
              <w:rPr>
                <w:rFonts w:ascii="Gill Sans MT" w:hAnsi="Gill Sans MT"/>
                <w:sz w:val="24"/>
                <w:szCs w:val="24"/>
              </w:rPr>
            </w:pPr>
          </w:p>
          <w:p w14:paraId="5C11F91D" w14:textId="77777777" w:rsidR="00DC2115" w:rsidRPr="00C05842" w:rsidRDefault="00DC2115" w:rsidP="00CF27F7">
            <w:pPr>
              <w:pStyle w:val="SchoolProNormal"/>
              <w:spacing w:after="120"/>
              <w:rPr>
                <w:rFonts w:ascii="Gill Sans MT" w:hAnsi="Gill Sans MT"/>
                <w:sz w:val="24"/>
                <w:szCs w:val="24"/>
              </w:rPr>
            </w:pPr>
          </w:p>
          <w:p w14:paraId="2775BC4B" w14:textId="5112DF6B" w:rsidR="00DC2115" w:rsidRPr="00C05842" w:rsidRDefault="00DC2115" w:rsidP="00CF27F7">
            <w:pPr>
              <w:pStyle w:val="SchoolProNormal"/>
              <w:spacing w:after="120"/>
              <w:rPr>
                <w:rFonts w:ascii="Gill Sans MT" w:hAnsi="Gill Sans MT"/>
                <w:sz w:val="24"/>
                <w:szCs w:val="24"/>
              </w:rPr>
            </w:pPr>
          </w:p>
        </w:tc>
      </w:tr>
      <w:tr w:rsidR="002F0B25" w:rsidRPr="00C05842" w14:paraId="7FAB5F7A" w14:textId="77777777" w:rsidTr="005E1139">
        <w:trPr>
          <w:trHeight w:val="40"/>
        </w:trPr>
        <w:tc>
          <w:tcPr>
            <w:tcW w:w="3331" w:type="dxa"/>
            <w:gridSpan w:val="3"/>
          </w:tcPr>
          <w:p w14:paraId="1DDECB1F" w14:textId="4B9702B6"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lastRenderedPageBreak/>
              <w:t>DPO advice accepted or overruled:</w:t>
            </w:r>
          </w:p>
        </w:tc>
        <w:tc>
          <w:tcPr>
            <w:tcW w:w="3331" w:type="dxa"/>
            <w:gridSpan w:val="2"/>
          </w:tcPr>
          <w:p w14:paraId="07231B1D" w14:textId="77777777" w:rsidR="00DC2115" w:rsidRPr="00C05842" w:rsidRDefault="00DC2115" w:rsidP="00CF27F7">
            <w:pPr>
              <w:pStyle w:val="SchoolProNormal"/>
              <w:spacing w:after="120"/>
              <w:rPr>
                <w:rFonts w:ascii="Gill Sans MT" w:hAnsi="Gill Sans MT"/>
                <w:sz w:val="24"/>
                <w:szCs w:val="24"/>
              </w:rPr>
            </w:pPr>
          </w:p>
        </w:tc>
        <w:tc>
          <w:tcPr>
            <w:tcW w:w="3332" w:type="dxa"/>
            <w:gridSpan w:val="3"/>
          </w:tcPr>
          <w:p w14:paraId="2FCDA7CE" w14:textId="7B4FD130"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If overruled, give reasons</w:t>
            </w:r>
          </w:p>
        </w:tc>
      </w:tr>
      <w:tr w:rsidR="002F0B25" w:rsidRPr="00C05842" w14:paraId="120B3B0B" w14:textId="77777777" w:rsidTr="005E1139">
        <w:trPr>
          <w:trHeight w:val="40"/>
        </w:trPr>
        <w:tc>
          <w:tcPr>
            <w:tcW w:w="9994" w:type="dxa"/>
            <w:gridSpan w:val="8"/>
          </w:tcPr>
          <w:p w14:paraId="347B0DB3"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Comments:</w:t>
            </w:r>
          </w:p>
          <w:p w14:paraId="1B58D2B4" w14:textId="77777777" w:rsidR="00DC2115" w:rsidRPr="00C05842" w:rsidRDefault="00DC2115" w:rsidP="00CF27F7">
            <w:pPr>
              <w:pStyle w:val="SchoolProNormal"/>
              <w:spacing w:after="120"/>
              <w:rPr>
                <w:rFonts w:ascii="Gill Sans MT" w:hAnsi="Gill Sans MT"/>
                <w:sz w:val="24"/>
                <w:szCs w:val="24"/>
              </w:rPr>
            </w:pPr>
          </w:p>
          <w:p w14:paraId="1875D6D6" w14:textId="77777777" w:rsidR="00DC2115" w:rsidRPr="00C05842" w:rsidRDefault="00DC2115" w:rsidP="00CF27F7">
            <w:pPr>
              <w:pStyle w:val="SchoolProNormal"/>
              <w:spacing w:after="120"/>
              <w:rPr>
                <w:rFonts w:ascii="Gill Sans MT" w:hAnsi="Gill Sans MT"/>
                <w:sz w:val="24"/>
                <w:szCs w:val="24"/>
              </w:rPr>
            </w:pPr>
          </w:p>
          <w:p w14:paraId="09C62878" w14:textId="399807F3" w:rsidR="00DC2115" w:rsidRPr="00C05842" w:rsidRDefault="00DC2115" w:rsidP="00CF27F7">
            <w:pPr>
              <w:pStyle w:val="SchoolProNormal"/>
              <w:spacing w:after="120"/>
              <w:rPr>
                <w:rFonts w:ascii="Gill Sans MT" w:hAnsi="Gill Sans MT"/>
                <w:sz w:val="24"/>
                <w:szCs w:val="24"/>
              </w:rPr>
            </w:pPr>
          </w:p>
        </w:tc>
      </w:tr>
      <w:tr w:rsidR="002F0B25" w:rsidRPr="00C05842" w14:paraId="0F8922EB" w14:textId="77777777" w:rsidTr="005E1139">
        <w:trPr>
          <w:trHeight w:val="40"/>
        </w:trPr>
        <w:tc>
          <w:tcPr>
            <w:tcW w:w="3331" w:type="dxa"/>
            <w:gridSpan w:val="3"/>
          </w:tcPr>
          <w:p w14:paraId="3D39E62B" w14:textId="1C0D2A1B"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Consultation responses reviewed by:</w:t>
            </w:r>
          </w:p>
        </w:tc>
        <w:tc>
          <w:tcPr>
            <w:tcW w:w="3331" w:type="dxa"/>
            <w:gridSpan w:val="2"/>
          </w:tcPr>
          <w:p w14:paraId="713FC77A" w14:textId="77777777" w:rsidR="00DC2115" w:rsidRPr="00C05842" w:rsidRDefault="00DC2115" w:rsidP="00CF27F7">
            <w:pPr>
              <w:pStyle w:val="SchoolProNormal"/>
              <w:spacing w:after="120"/>
              <w:rPr>
                <w:rFonts w:ascii="Gill Sans MT" w:hAnsi="Gill Sans MT"/>
                <w:sz w:val="24"/>
                <w:szCs w:val="24"/>
              </w:rPr>
            </w:pPr>
          </w:p>
        </w:tc>
        <w:tc>
          <w:tcPr>
            <w:tcW w:w="3332" w:type="dxa"/>
            <w:gridSpan w:val="3"/>
          </w:tcPr>
          <w:p w14:paraId="36D47494" w14:textId="40151D88"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If decision making is not in line with consultation, give reasons</w:t>
            </w:r>
          </w:p>
        </w:tc>
      </w:tr>
      <w:tr w:rsidR="002F0B25" w:rsidRPr="00C05842" w14:paraId="1BAB1AC0" w14:textId="77777777" w:rsidTr="005E1139">
        <w:trPr>
          <w:trHeight w:val="40"/>
        </w:trPr>
        <w:tc>
          <w:tcPr>
            <w:tcW w:w="9994" w:type="dxa"/>
            <w:gridSpan w:val="8"/>
          </w:tcPr>
          <w:p w14:paraId="4A250FE4"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Comments:</w:t>
            </w:r>
          </w:p>
          <w:p w14:paraId="39D66E9B" w14:textId="77777777" w:rsidR="00DC2115" w:rsidRPr="00C05842" w:rsidRDefault="00DC2115" w:rsidP="00CF27F7">
            <w:pPr>
              <w:pStyle w:val="SchoolProNormal"/>
              <w:spacing w:after="120"/>
              <w:rPr>
                <w:rFonts w:ascii="Gill Sans MT" w:hAnsi="Gill Sans MT"/>
                <w:sz w:val="24"/>
                <w:szCs w:val="24"/>
              </w:rPr>
            </w:pPr>
          </w:p>
          <w:p w14:paraId="19CCC71B" w14:textId="77777777" w:rsidR="00DC2115" w:rsidRPr="00C05842" w:rsidRDefault="00DC2115" w:rsidP="00CF27F7">
            <w:pPr>
              <w:pStyle w:val="SchoolProNormal"/>
              <w:spacing w:after="120"/>
              <w:rPr>
                <w:rFonts w:ascii="Gill Sans MT" w:hAnsi="Gill Sans MT"/>
                <w:sz w:val="24"/>
                <w:szCs w:val="24"/>
              </w:rPr>
            </w:pPr>
          </w:p>
          <w:p w14:paraId="750D560D" w14:textId="725DF6AA" w:rsidR="00DC2115" w:rsidRPr="00C05842" w:rsidRDefault="00DC2115" w:rsidP="00CF27F7">
            <w:pPr>
              <w:pStyle w:val="SchoolProNormal"/>
              <w:spacing w:after="120"/>
              <w:rPr>
                <w:rFonts w:ascii="Gill Sans MT" w:hAnsi="Gill Sans MT"/>
                <w:sz w:val="24"/>
                <w:szCs w:val="24"/>
              </w:rPr>
            </w:pPr>
          </w:p>
        </w:tc>
      </w:tr>
      <w:tr w:rsidR="002F0B25" w:rsidRPr="00C05842" w14:paraId="0F13FA90" w14:textId="77777777" w:rsidTr="005E1139">
        <w:trPr>
          <w:trHeight w:val="40"/>
        </w:trPr>
        <w:tc>
          <w:tcPr>
            <w:tcW w:w="3331" w:type="dxa"/>
            <w:gridSpan w:val="3"/>
          </w:tcPr>
          <w:p w14:paraId="324C7C19" w14:textId="706E64F8"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This DPIA will kept under review by:</w:t>
            </w:r>
          </w:p>
        </w:tc>
        <w:tc>
          <w:tcPr>
            <w:tcW w:w="3331" w:type="dxa"/>
            <w:gridSpan w:val="2"/>
          </w:tcPr>
          <w:p w14:paraId="3B419DCE" w14:textId="77777777" w:rsidR="00DC2115" w:rsidRPr="00C05842" w:rsidRDefault="00DC2115" w:rsidP="00CF27F7">
            <w:pPr>
              <w:pStyle w:val="SchoolProNormal"/>
              <w:spacing w:after="120"/>
              <w:rPr>
                <w:rFonts w:ascii="Gill Sans MT" w:hAnsi="Gill Sans MT"/>
                <w:sz w:val="24"/>
                <w:szCs w:val="24"/>
              </w:rPr>
            </w:pPr>
          </w:p>
        </w:tc>
        <w:tc>
          <w:tcPr>
            <w:tcW w:w="3332" w:type="dxa"/>
            <w:gridSpan w:val="3"/>
          </w:tcPr>
          <w:p w14:paraId="5F4FAFB1" w14:textId="77777777" w:rsidR="00DC2115" w:rsidRPr="00C05842" w:rsidRDefault="00DC2115" w:rsidP="00CF27F7">
            <w:pPr>
              <w:pStyle w:val="SchoolProNormal"/>
              <w:spacing w:after="120"/>
              <w:rPr>
                <w:rFonts w:ascii="Gill Sans MT" w:hAnsi="Gill Sans MT"/>
                <w:sz w:val="24"/>
                <w:szCs w:val="24"/>
              </w:rPr>
            </w:pPr>
          </w:p>
        </w:tc>
      </w:tr>
      <w:tr w:rsidR="00DC2115" w:rsidRPr="00C05842" w14:paraId="0C4F6AEA" w14:textId="77777777" w:rsidTr="005E1139">
        <w:trPr>
          <w:trHeight w:val="40"/>
        </w:trPr>
        <w:tc>
          <w:tcPr>
            <w:tcW w:w="9994" w:type="dxa"/>
            <w:gridSpan w:val="8"/>
          </w:tcPr>
          <w:p w14:paraId="592D6C89" w14:textId="77777777" w:rsidR="00DC2115" w:rsidRPr="00C05842" w:rsidRDefault="00DC2115" w:rsidP="00CF27F7">
            <w:pPr>
              <w:pStyle w:val="SchoolProNormal"/>
              <w:spacing w:after="120"/>
              <w:rPr>
                <w:rFonts w:ascii="Gill Sans MT" w:hAnsi="Gill Sans MT"/>
                <w:sz w:val="24"/>
                <w:szCs w:val="24"/>
              </w:rPr>
            </w:pPr>
            <w:r w:rsidRPr="00C05842">
              <w:rPr>
                <w:rFonts w:ascii="Gill Sans MT" w:hAnsi="Gill Sans MT"/>
                <w:sz w:val="24"/>
                <w:szCs w:val="24"/>
              </w:rPr>
              <w:t>Additional Notes:</w:t>
            </w:r>
          </w:p>
          <w:p w14:paraId="3EA9A254" w14:textId="77777777" w:rsidR="00DC2115" w:rsidRPr="00C05842" w:rsidRDefault="00DC2115" w:rsidP="00CF27F7">
            <w:pPr>
              <w:pStyle w:val="SchoolProNormal"/>
              <w:spacing w:after="120"/>
              <w:rPr>
                <w:rFonts w:ascii="Gill Sans MT" w:hAnsi="Gill Sans MT"/>
                <w:sz w:val="24"/>
                <w:szCs w:val="24"/>
              </w:rPr>
            </w:pPr>
          </w:p>
          <w:p w14:paraId="0CC55333" w14:textId="77777777" w:rsidR="00DC2115" w:rsidRPr="00C05842" w:rsidRDefault="00DC2115" w:rsidP="00CF27F7">
            <w:pPr>
              <w:pStyle w:val="SchoolProNormal"/>
              <w:spacing w:after="120"/>
              <w:rPr>
                <w:rFonts w:ascii="Gill Sans MT" w:hAnsi="Gill Sans MT"/>
                <w:sz w:val="24"/>
                <w:szCs w:val="24"/>
              </w:rPr>
            </w:pPr>
          </w:p>
          <w:p w14:paraId="09158779" w14:textId="77777777" w:rsidR="00DC2115" w:rsidRPr="00C05842" w:rsidRDefault="00DC2115" w:rsidP="00CF27F7">
            <w:pPr>
              <w:pStyle w:val="SchoolProNormal"/>
              <w:spacing w:after="120"/>
              <w:rPr>
                <w:rFonts w:ascii="Gill Sans MT" w:hAnsi="Gill Sans MT"/>
                <w:sz w:val="24"/>
                <w:szCs w:val="24"/>
              </w:rPr>
            </w:pPr>
          </w:p>
          <w:p w14:paraId="2B9EF5FB" w14:textId="77777777" w:rsidR="00DC2115" w:rsidRPr="00C05842" w:rsidRDefault="00DC2115" w:rsidP="00CF27F7">
            <w:pPr>
              <w:pStyle w:val="SchoolProNormal"/>
              <w:spacing w:after="120"/>
              <w:rPr>
                <w:rFonts w:ascii="Gill Sans MT" w:hAnsi="Gill Sans MT"/>
                <w:sz w:val="24"/>
                <w:szCs w:val="24"/>
              </w:rPr>
            </w:pPr>
          </w:p>
        </w:tc>
      </w:tr>
    </w:tbl>
    <w:p w14:paraId="2A410AC6" w14:textId="77777777" w:rsidR="00E75A7F" w:rsidRPr="00C05842" w:rsidRDefault="00E75A7F">
      <w:pPr>
        <w:rPr>
          <w:rFonts w:eastAsia="MS Gothic" w:cs="Traditional Arabic"/>
          <w:b/>
          <w:bCs/>
          <w:sz w:val="28"/>
          <w:szCs w:val="12"/>
          <w:shd w:val="clear" w:color="auto" w:fill="FFFFFF"/>
          <w:lang w:eastAsia="x-none"/>
        </w:rPr>
      </w:pPr>
      <w:bookmarkStart w:id="25" w:name="_Toc357429510"/>
      <w:bookmarkStart w:id="26" w:name="_Toc253273"/>
      <w:bookmarkStart w:id="27" w:name="_Toc253368"/>
      <w:bookmarkStart w:id="28" w:name="_Toc24546208"/>
      <w:bookmarkStart w:id="29" w:name="_Toc24622585"/>
      <w:r w:rsidRPr="00C05842">
        <w:br w:type="page"/>
      </w:r>
    </w:p>
    <w:p w14:paraId="4A87CFD9" w14:textId="2E0C55B7" w:rsidR="00A068D5" w:rsidRPr="00C05842" w:rsidRDefault="00A068D5" w:rsidP="00E75A7F">
      <w:pPr>
        <w:pStyle w:val="Title1"/>
      </w:pPr>
      <w:r w:rsidRPr="00C05842">
        <w:lastRenderedPageBreak/>
        <w:t>Biometric Data Policy</w:t>
      </w:r>
    </w:p>
    <w:bookmarkEnd w:id="25"/>
    <w:bookmarkEnd w:id="26"/>
    <w:bookmarkEnd w:id="27"/>
    <w:bookmarkEnd w:id="28"/>
    <w:bookmarkEnd w:id="29"/>
    <w:p w14:paraId="0AAEFAD0" w14:textId="77777777" w:rsidR="00A068D5" w:rsidRPr="00C05842" w:rsidRDefault="00A068D5" w:rsidP="00A068D5">
      <w:pPr>
        <w:pStyle w:val="Heading1"/>
        <w:ind w:left="0" w:firstLine="0"/>
        <w:rPr>
          <w:rFonts w:ascii="Gill Sans MT" w:hAnsi="Gill Sans MT"/>
          <w:sz w:val="24"/>
          <w:szCs w:val="24"/>
        </w:rPr>
      </w:pPr>
    </w:p>
    <w:p w14:paraId="5504DC89" w14:textId="0E2FA1AF" w:rsidR="00A068D5" w:rsidRPr="00C05842" w:rsidRDefault="00A068D5" w:rsidP="007B1684">
      <w:pPr>
        <w:pStyle w:val="Heading2"/>
        <w:numPr>
          <w:ilvl w:val="0"/>
          <w:numId w:val="9"/>
        </w:numPr>
        <w:spacing w:before="0" w:after="240"/>
        <w:rPr>
          <w:rFonts w:ascii="Gill Sans MT" w:hAnsi="Gill Sans MT"/>
          <w:b/>
          <w:bCs/>
          <w:color w:val="auto"/>
          <w:sz w:val="24"/>
          <w:szCs w:val="24"/>
        </w:rPr>
      </w:pPr>
      <w:r w:rsidRPr="00C05842">
        <w:rPr>
          <w:rFonts w:ascii="Gill Sans MT" w:hAnsi="Gill Sans MT"/>
          <w:b/>
          <w:bCs/>
          <w:color w:val="auto"/>
          <w:sz w:val="24"/>
          <w:szCs w:val="24"/>
        </w:rPr>
        <w:t xml:space="preserve">What is Biometric Data? </w:t>
      </w:r>
    </w:p>
    <w:p w14:paraId="351724AC" w14:textId="145EFBE3"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Biometric data means personal information about an individual’s physical or behavioural characteristics that can be used to identify that person; this can include their fingerprints, facial shape, retina and iris patterns, and hand measurements. </w:t>
      </w:r>
      <w:r w:rsidR="00650E8F" w:rsidRPr="00C05842">
        <w:rPr>
          <w:rFonts w:ascii="Gill Sans MT" w:hAnsi="Gill Sans MT"/>
          <w:sz w:val="24"/>
          <w:szCs w:val="24"/>
        </w:rPr>
        <w:t>(UK GDPR Article 4(14) and article 9(1)</w:t>
      </w:r>
    </w:p>
    <w:p w14:paraId="0C4B08EB" w14:textId="109891DF"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Schools that use pupils’ biometric data must treat the data collected with appropriate care and must comply with the data protection principles as set out in the General Data Protection Regulation 2018. </w:t>
      </w:r>
    </w:p>
    <w:p w14:paraId="2BE4B85F" w14:textId="77777777"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The Information Commissioner considers all biometric information to be personal data as defined by the General Data Protection Regulation 2018; this means that it must be obtained, used and stored in accordance with the Regulation. </w:t>
      </w:r>
    </w:p>
    <w:p w14:paraId="519439D8" w14:textId="77777777"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Personal data used as part of an automated biometric recognition system must also comply with the additional requirements in sections 26 to 28 of the Protection of Freedoms Act 2012.</w:t>
      </w:r>
    </w:p>
    <w:p w14:paraId="22123018" w14:textId="77777777"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The Protection of Freedoms Act 2012 includes provisions which relate to the use of biometric data in schools, academies and colleges when used as part of an automated biometric recognition system. </w:t>
      </w:r>
    </w:p>
    <w:p w14:paraId="1EA7BFDC" w14:textId="54BBEBF0"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Schools must ensure that the parent/carer of each pupil is informed of the intention to use the pupil’s biometric data as part of an automated biometric recognition system. Parents/carers must be advised that alternative methods to biometric scanning are available for processing identity if required. </w:t>
      </w:r>
    </w:p>
    <w:p w14:paraId="2AC37F35" w14:textId="77777777"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The written consent of the parent/carer or the pupil, where the pupil is deemed to have the capacity to consent, must be obtained before the data is taken from the pupil and processed within the biometric recognition system. In no circumstances can a pupil’s biometric data be processed without written consent.</w:t>
      </w:r>
    </w:p>
    <w:p w14:paraId="3CA0638E" w14:textId="289AC673" w:rsidR="0062403D"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Schools</w:t>
      </w:r>
      <w:r w:rsidR="00A83034" w:rsidRPr="00C05842">
        <w:rPr>
          <w:rFonts w:ascii="Gill Sans MT" w:hAnsi="Gill Sans MT"/>
          <w:sz w:val="24"/>
          <w:szCs w:val="24"/>
        </w:rPr>
        <w:t xml:space="preserve"> </w:t>
      </w:r>
      <w:r w:rsidRPr="00C05842">
        <w:rPr>
          <w:rFonts w:ascii="Gill Sans MT" w:hAnsi="Gill Sans MT"/>
          <w:sz w:val="24"/>
          <w:szCs w:val="24"/>
        </w:rPr>
        <w:t xml:space="preserve">must not process the biometric data of a pupil where: </w:t>
      </w:r>
    </w:p>
    <w:p w14:paraId="6872D700" w14:textId="77777777" w:rsidR="0062403D" w:rsidRPr="00C05842" w:rsidRDefault="00A068D5" w:rsidP="007B1684">
      <w:pPr>
        <w:pStyle w:val="ListParagraph"/>
        <w:numPr>
          <w:ilvl w:val="2"/>
          <w:numId w:val="9"/>
        </w:numPr>
        <w:spacing w:before="0" w:after="240"/>
        <w:jc w:val="both"/>
        <w:rPr>
          <w:rFonts w:ascii="Gill Sans MT" w:hAnsi="Gill Sans MT"/>
          <w:sz w:val="24"/>
          <w:szCs w:val="24"/>
        </w:rPr>
      </w:pPr>
      <w:r w:rsidRPr="00C05842">
        <w:rPr>
          <w:rFonts w:ascii="Gill Sans MT" w:hAnsi="Gill Sans MT"/>
          <w:sz w:val="24"/>
          <w:szCs w:val="24"/>
        </w:rPr>
        <w:t>the pupil (whether verbally or non-verbally) objects or refuses to participate in the processing of their biometric data;</w:t>
      </w:r>
    </w:p>
    <w:p w14:paraId="60BB875D" w14:textId="77777777" w:rsidR="0062403D" w:rsidRPr="00C05842" w:rsidRDefault="00A068D5" w:rsidP="007B1684">
      <w:pPr>
        <w:pStyle w:val="ListParagraph"/>
        <w:numPr>
          <w:ilvl w:val="2"/>
          <w:numId w:val="9"/>
        </w:numPr>
        <w:spacing w:before="0" w:after="240"/>
        <w:jc w:val="both"/>
        <w:rPr>
          <w:rFonts w:ascii="Gill Sans MT" w:hAnsi="Gill Sans MT"/>
          <w:sz w:val="24"/>
          <w:szCs w:val="24"/>
        </w:rPr>
      </w:pPr>
      <w:r w:rsidRPr="00C05842">
        <w:rPr>
          <w:rFonts w:ascii="Gill Sans MT" w:hAnsi="Gill Sans MT"/>
          <w:sz w:val="24"/>
          <w:szCs w:val="24"/>
        </w:rPr>
        <w:t xml:space="preserve">a parent or pupil has not consented in writing to the processing; or </w:t>
      </w:r>
    </w:p>
    <w:p w14:paraId="088EB8CC" w14:textId="77777777" w:rsidR="0062403D" w:rsidRPr="00C05842" w:rsidRDefault="00A068D5" w:rsidP="007B1684">
      <w:pPr>
        <w:pStyle w:val="ListParagraph"/>
        <w:numPr>
          <w:ilvl w:val="2"/>
          <w:numId w:val="9"/>
        </w:numPr>
        <w:spacing w:before="0" w:after="240"/>
        <w:jc w:val="both"/>
        <w:rPr>
          <w:rFonts w:ascii="Gill Sans MT" w:hAnsi="Gill Sans MT"/>
          <w:sz w:val="24"/>
          <w:szCs w:val="24"/>
        </w:rPr>
      </w:pPr>
      <w:r w:rsidRPr="00C05842">
        <w:rPr>
          <w:rFonts w:ascii="Gill Sans MT" w:hAnsi="Gill Sans MT"/>
          <w:sz w:val="24"/>
          <w:szCs w:val="24"/>
        </w:rPr>
        <w:t xml:space="preserve">a parent or pupil has objected in writing to such processing, even if another parent has given written consent. </w:t>
      </w:r>
    </w:p>
    <w:p w14:paraId="7BE769CB" w14:textId="008013EB" w:rsidR="00A068D5" w:rsidRPr="00C05842" w:rsidRDefault="00A068D5" w:rsidP="007B1684">
      <w:pPr>
        <w:pStyle w:val="ListParagraph"/>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Schools must provide reasonable alternative means of accessing the services to those pupils who will not be using an automated biometric recognition system. </w:t>
      </w:r>
    </w:p>
    <w:p w14:paraId="43B7F866" w14:textId="77777777" w:rsidR="0062403D" w:rsidRPr="00C05842" w:rsidRDefault="0062403D" w:rsidP="00E80067">
      <w:pPr>
        <w:pStyle w:val="Heading1"/>
        <w:spacing w:before="0" w:after="240"/>
        <w:ind w:left="0" w:firstLine="0"/>
        <w:jc w:val="both"/>
        <w:rPr>
          <w:rFonts w:ascii="Gill Sans MT" w:hAnsi="Gill Sans MT"/>
          <w:sz w:val="24"/>
          <w:szCs w:val="24"/>
        </w:rPr>
      </w:pPr>
      <w:bookmarkStart w:id="30" w:name="_Toc24622587"/>
    </w:p>
    <w:p w14:paraId="32F619F5" w14:textId="77777777" w:rsidR="0062403D" w:rsidRPr="00C05842" w:rsidRDefault="00A068D5" w:rsidP="007B1684">
      <w:pPr>
        <w:pStyle w:val="Heading1"/>
        <w:numPr>
          <w:ilvl w:val="0"/>
          <w:numId w:val="9"/>
        </w:numPr>
        <w:spacing w:before="0" w:after="240"/>
        <w:jc w:val="both"/>
        <w:rPr>
          <w:rFonts w:ascii="Gill Sans MT" w:hAnsi="Gill Sans MT"/>
          <w:sz w:val="24"/>
          <w:szCs w:val="24"/>
        </w:rPr>
      </w:pPr>
      <w:r w:rsidRPr="00C05842">
        <w:rPr>
          <w:rFonts w:ascii="Gill Sans MT" w:hAnsi="Gill Sans MT"/>
          <w:sz w:val="24"/>
          <w:szCs w:val="24"/>
        </w:rPr>
        <w:t>Biometric Data and Processing</w:t>
      </w:r>
      <w:bookmarkEnd w:id="30"/>
      <w:r w:rsidRPr="00C05842">
        <w:rPr>
          <w:rFonts w:ascii="Gill Sans MT" w:hAnsi="Gill Sans MT"/>
          <w:sz w:val="24"/>
          <w:szCs w:val="24"/>
        </w:rPr>
        <w:t xml:space="preserve"> </w:t>
      </w:r>
    </w:p>
    <w:p w14:paraId="137E82F3" w14:textId="77777777" w:rsidR="00A32ECC" w:rsidRPr="00C05842" w:rsidRDefault="00A068D5" w:rsidP="007B1684">
      <w:pPr>
        <w:pStyle w:val="Heading1"/>
        <w:numPr>
          <w:ilvl w:val="1"/>
          <w:numId w:val="9"/>
        </w:numPr>
        <w:spacing w:before="0" w:after="240"/>
        <w:jc w:val="both"/>
        <w:rPr>
          <w:rFonts w:ascii="Gill Sans MT" w:hAnsi="Gill Sans MT"/>
          <w:sz w:val="24"/>
          <w:szCs w:val="24"/>
        </w:rPr>
      </w:pPr>
      <w:r w:rsidRPr="00C05842">
        <w:rPr>
          <w:rFonts w:ascii="Gill Sans MT" w:hAnsi="Gill Sans MT"/>
          <w:sz w:val="24"/>
          <w:szCs w:val="24"/>
        </w:rPr>
        <w:t xml:space="preserve">What Is an Automated Biometric Recognition System? </w:t>
      </w:r>
    </w:p>
    <w:p w14:paraId="79D5BC83" w14:textId="77777777" w:rsidR="00A32ECC" w:rsidRPr="00C05842" w:rsidRDefault="00A068D5" w:rsidP="00E80067">
      <w:pPr>
        <w:pStyle w:val="Heading1"/>
        <w:spacing w:before="0" w:after="240"/>
        <w:ind w:left="567" w:firstLine="0"/>
        <w:jc w:val="both"/>
        <w:rPr>
          <w:rFonts w:ascii="Gill Sans MT" w:hAnsi="Gill Sans MT"/>
          <w:b w:val="0"/>
          <w:bCs w:val="0"/>
          <w:sz w:val="24"/>
          <w:szCs w:val="24"/>
        </w:rPr>
      </w:pPr>
      <w:r w:rsidRPr="00C05842">
        <w:rPr>
          <w:rFonts w:ascii="Gill Sans MT" w:hAnsi="Gill Sans MT"/>
          <w:b w:val="0"/>
          <w:bCs w:val="0"/>
          <w:sz w:val="24"/>
          <w:szCs w:val="24"/>
        </w:rPr>
        <w:t xml:space="preserve">An automated biometric recognition system uses technology which measures an individual’s physical or behavioural characteristics by using equipment that operates ‘automatically’ (i.e. electronically). Biometric recognition systems can use many kinds of physical or behavioural characteristics such as those listed above. </w:t>
      </w:r>
    </w:p>
    <w:p w14:paraId="094B6766" w14:textId="77777777" w:rsidR="00D9122B" w:rsidRPr="00C05842" w:rsidRDefault="00A068D5" w:rsidP="007B1684">
      <w:pPr>
        <w:pStyle w:val="Heading1"/>
        <w:numPr>
          <w:ilvl w:val="1"/>
          <w:numId w:val="9"/>
        </w:numPr>
        <w:spacing w:before="0" w:after="240"/>
        <w:jc w:val="both"/>
        <w:rPr>
          <w:rFonts w:ascii="Gill Sans MT" w:hAnsi="Gill Sans MT"/>
          <w:b w:val="0"/>
          <w:bCs w:val="0"/>
          <w:sz w:val="24"/>
          <w:szCs w:val="24"/>
        </w:rPr>
      </w:pPr>
      <w:r w:rsidRPr="00C05842">
        <w:rPr>
          <w:rFonts w:ascii="Gill Sans MT" w:hAnsi="Gill Sans MT"/>
          <w:sz w:val="24"/>
          <w:szCs w:val="24"/>
        </w:rPr>
        <w:lastRenderedPageBreak/>
        <w:t xml:space="preserve">What Does Processing Data Mean? </w:t>
      </w:r>
    </w:p>
    <w:p w14:paraId="0E33F8F4" w14:textId="77777777" w:rsidR="006B2B96" w:rsidRPr="00C05842" w:rsidRDefault="00A068D5" w:rsidP="00E80067">
      <w:pPr>
        <w:pStyle w:val="Heading1"/>
        <w:spacing w:before="0" w:after="240"/>
        <w:ind w:left="567" w:firstLine="0"/>
        <w:jc w:val="both"/>
        <w:rPr>
          <w:rFonts w:ascii="Gill Sans MT" w:hAnsi="Gill Sans MT"/>
          <w:b w:val="0"/>
          <w:bCs w:val="0"/>
          <w:sz w:val="24"/>
          <w:szCs w:val="24"/>
        </w:rPr>
      </w:pPr>
      <w:r w:rsidRPr="00C05842">
        <w:rPr>
          <w:rFonts w:ascii="Gill Sans MT" w:hAnsi="Gill Sans MT"/>
          <w:b w:val="0"/>
          <w:bCs w:val="0"/>
          <w:sz w:val="24"/>
          <w:szCs w:val="24"/>
        </w:rPr>
        <w:t>‘Processing’ of biometric information includes obtaining, recording or holding the data or carrying out any operation or set of operations on the data including (but not limited to) disclosing it, deleting it, organising it or altering it.</w:t>
      </w:r>
    </w:p>
    <w:p w14:paraId="649299D3" w14:textId="77777777" w:rsidR="006B2B96" w:rsidRPr="00C05842" w:rsidRDefault="00A068D5" w:rsidP="00E80067">
      <w:pPr>
        <w:pStyle w:val="Heading1"/>
        <w:spacing w:before="0" w:after="240"/>
        <w:ind w:left="567" w:firstLine="0"/>
        <w:jc w:val="both"/>
        <w:rPr>
          <w:rFonts w:ascii="Gill Sans MT" w:hAnsi="Gill Sans MT"/>
          <w:b w:val="0"/>
          <w:bCs w:val="0"/>
          <w:sz w:val="24"/>
          <w:szCs w:val="24"/>
        </w:rPr>
      </w:pPr>
      <w:r w:rsidRPr="00C05842">
        <w:rPr>
          <w:rFonts w:ascii="Gill Sans MT" w:hAnsi="Gill Sans MT"/>
          <w:b w:val="0"/>
          <w:bCs w:val="0"/>
          <w:sz w:val="24"/>
          <w:szCs w:val="24"/>
        </w:rPr>
        <w:t xml:space="preserve">An automated biometric recognition system processes data when: </w:t>
      </w:r>
    </w:p>
    <w:p w14:paraId="3DBA4DCA" w14:textId="77777777" w:rsidR="006B2B96" w:rsidRPr="00C05842" w:rsidRDefault="00A068D5" w:rsidP="007B1684">
      <w:pPr>
        <w:pStyle w:val="Heading1"/>
        <w:numPr>
          <w:ilvl w:val="2"/>
          <w:numId w:val="9"/>
        </w:numPr>
        <w:spacing w:before="0" w:after="240"/>
        <w:jc w:val="both"/>
        <w:rPr>
          <w:rFonts w:ascii="Gill Sans MT" w:hAnsi="Gill Sans MT"/>
          <w:b w:val="0"/>
          <w:bCs w:val="0"/>
          <w:sz w:val="24"/>
          <w:szCs w:val="24"/>
        </w:rPr>
      </w:pPr>
      <w:r w:rsidRPr="00C05842">
        <w:rPr>
          <w:rFonts w:ascii="Gill Sans MT" w:hAnsi="Gill Sans MT"/>
          <w:b w:val="0"/>
          <w:bCs w:val="0"/>
          <w:sz w:val="24"/>
          <w:szCs w:val="24"/>
        </w:rPr>
        <w:t xml:space="preserve">recording pupils’ biometric data, for example, taking measurements from a fingerprint via a fingerprint scanner; </w:t>
      </w:r>
    </w:p>
    <w:p w14:paraId="546640A9" w14:textId="77777777" w:rsidR="006B2B96" w:rsidRPr="00C05842" w:rsidRDefault="00A068D5" w:rsidP="007B1684">
      <w:pPr>
        <w:pStyle w:val="Heading1"/>
        <w:numPr>
          <w:ilvl w:val="2"/>
          <w:numId w:val="9"/>
        </w:numPr>
        <w:spacing w:before="0" w:after="240"/>
        <w:jc w:val="both"/>
        <w:rPr>
          <w:rFonts w:ascii="Gill Sans MT" w:hAnsi="Gill Sans MT"/>
          <w:b w:val="0"/>
          <w:bCs w:val="0"/>
          <w:sz w:val="24"/>
          <w:szCs w:val="24"/>
        </w:rPr>
      </w:pPr>
      <w:r w:rsidRPr="00C05842">
        <w:rPr>
          <w:rFonts w:ascii="Gill Sans MT" w:hAnsi="Gill Sans MT"/>
          <w:b w:val="0"/>
          <w:bCs w:val="0"/>
          <w:sz w:val="24"/>
          <w:szCs w:val="24"/>
        </w:rPr>
        <w:t xml:space="preserve">storing pupils’ biometric information on a database system; or </w:t>
      </w:r>
    </w:p>
    <w:p w14:paraId="067D1971" w14:textId="1FECC3D0" w:rsidR="00A068D5" w:rsidRPr="00C05842" w:rsidRDefault="00A068D5" w:rsidP="007B1684">
      <w:pPr>
        <w:pStyle w:val="Heading1"/>
        <w:numPr>
          <w:ilvl w:val="2"/>
          <w:numId w:val="9"/>
        </w:numPr>
        <w:spacing w:before="0" w:after="240"/>
        <w:jc w:val="both"/>
        <w:rPr>
          <w:rFonts w:ascii="Gill Sans MT" w:hAnsi="Gill Sans MT"/>
          <w:b w:val="0"/>
          <w:bCs w:val="0"/>
          <w:sz w:val="24"/>
          <w:szCs w:val="24"/>
        </w:rPr>
      </w:pPr>
      <w:r w:rsidRPr="00C05842">
        <w:rPr>
          <w:rFonts w:ascii="Gill Sans MT" w:hAnsi="Gill Sans MT"/>
          <w:b w:val="0"/>
          <w:bCs w:val="0"/>
          <w:sz w:val="24"/>
          <w:szCs w:val="24"/>
        </w:rPr>
        <w:t xml:space="preserve">using that data as part of an electronic process, for example, by comparing it with biometric information stored on a database </w:t>
      </w:r>
      <w:r w:rsidR="00503386" w:rsidRPr="00C05842">
        <w:rPr>
          <w:rFonts w:ascii="Gill Sans MT" w:hAnsi="Gill Sans MT"/>
          <w:b w:val="0"/>
          <w:bCs w:val="0"/>
          <w:sz w:val="24"/>
          <w:szCs w:val="24"/>
        </w:rPr>
        <w:t>to</w:t>
      </w:r>
      <w:r w:rsidRPr="00C05842">
        <w:rPr>
          <w:rFonts w:ascii="Gill Sans MT" w:hAnsi="Gill Sans MT"/>
          <w:b w:val="0"/>
          <w:bCs w:val="0"/>
          <w:sz w:val="24"/>
          <w:szCs w:val="24"/>
        </w:rPr>
        <w:t xml:space="preserve"> identify or recognise pupils. </w:t>
      </w:r>
    </w:p>
    <w:p w14:paraId="750D15C3" w14:textId="77777777" w:rsidR="006B2B96" w:rsidRPr="00C05842" w:rsidRDefault="00A068D5" w:rsidP="007B1684">
      <w:pPr>
        <w:pStyle w:val="Heading2"/>
        <w:numPr>
          <w:ilvl w:val="1"/>
          <w:numId w:val="9"/>
        </w:numPr>
        <w:spacing w:before="0" w:after="240"/>
        <w:jc w:val="both"/>
        <w:rPr>
          <w:rFonts w:ascii="Gill Sans MT" w:hAnsi="Gill Sans MT"/>
          <w:b/>
          <w:bCs/>
          <w:color w:val="auto"/>
          <w:sz w:val="24"/>
          <w:szCs w:val="24"/>
        </w:rPr>
      </w:pPr>
      <w:r w:rsidRPr="00C05842">
        <w:rPr>
          <w:rFonts w:ascii="Gill Sans MT" w:hAnsi="Gill Sans MT"/>
          <w:b/>
          <w:bCs/>
          <w:color w:val="auto"/>
          <w:sz w:val="24"/>
          <w:szCs w:val="24"/>
        </w:rPr>
        <w:t xml:space="preserve">Who Is Able to Give Consent? </w:t>
      </w:r>
    </w:p>
    <w:p w14:paraId="3F2A0B33" w14:textId="77777777" w:rsidR="006B2B96" w:rsidRPr="00C05842" w:rsidRDefault="00A068D5" w:rsidP="00E80067">
      <w:pPr>
        <w:pStyle w:val="Heading2"/>
        <w:spacing w:before="0" w:after="240"/>
        <w:ind w:left="567"/>
        <w:jc w:val="both"/>
        <w:rPr>
          <w:rFonts w:ascii="Gill Sans MT" w:hAnsi="Gill Sans MT"/>
          <w:color w:val="auto"/>
          <w:sz w:val="24"/>
          <w:szCs w:val="24"/>
        </w:rPr>
      </w:pPr>
      <w:r w:rsidRPr="00C05842">
        <w:rPr>
          <w:rFonts w:ascii="Gill Sans MT" w:hAnsi="Gill Sans MT"/>
          <w:color w:val="auto"/>
          <w:sz w:val="24"/>
          <w:szCs w:val="24"/>
        </w:rPr>
        <w:t>The Data Protection Act gives pupils rights over their own data when they are considered to have adequate capacity to understand. Most pupils will reach this level of understanding at around age 13.</w:t>
      </w:r>
    </w:p>
    <w:p w14:paraId="13FAE701" w14:textId="5705AE87" w:rsidR="006B2B96" w:rsidRPr="00C05842" w:rsidRDefault="00A068D5" w:rsidP="00E80067">
      <w:pPr>
        <w:pStyle w:val="Heading2"/>
        <w:spacing w:before="0" w:after="240"/>
        <w:ind w:left="567"/>
        <w:jc w:val="both"/>
        <w:rPr>
          <w:rFonts w:ascii="Gill Sans MT" w:hAnsi="Gill Sans MT"/>
          <w:color w:val="auto"/>
          <w:sz w:val="24"/>
          <w:szCs w:val="24"/>
        </w:rPr>
      </w:pPr>
      <w:r w:rsidRPr="00C05842">
        <w:rPr>
          <w:rFonts w:ascii="Gill Sans MT" w:hAnsi="Gill Sans MT"/>
          <w:color w:val="auto"/>
          <w:sz w:val="24"/>
          <w:szCs w:val="24"/>
        </w:rPr>
        <w:t xml:space="preserve">For this reason, for most pupils in a secondary school, it will normally be up to the individual pupil to decide </w:t>
      </w:r>
      <w:r w:rsidR="00503386" w:rsidRPr="00C05842">
        <w:rPr>
          <w:rFonts w:ascii="Gill Sans MT" w:hAnsi="Gill Sans MT"/>
          <w:color w:val="auto"/>
          <w:sz w:val="24"/>
          <w:szCs w:val="24"/>
        </w:rPr>
        <w:t>whether</w:t>
      </w:r>
      <w:r w:rsidRPr="00C05842">
        <w:rPr>
          <w:rFonts w:ascii="Gill Sans MT" w:hAnsi="Gill Sans MT"/>
          <w:color w:val="auto"/>
          <w:sz w:val="24"/>
          <w:szCs w:val="24"/>
        </w:rPr>
        <w:t xml:space="preserve"> to provide biometric data. Where the school considers that the pupil does not have the capacity, or they are under the age of 13, parents/carers will be asked to provide written consent.</w:t>
      </w:r>
    </w:p>
    <w:p w14:paraId="67B7975B" w14:textId="77777777" w:rsidR="006B2B96" w:rsidRPr="00C05842" w:rsidRDefault="00A068D5" w:rsidP="007B1684">
      <w:pPr>
        <w:pStyle w:val="Heading2"/>
        <w:numPr>
          <w:ilvl w:val="1"/>
          <w:numId w:val="9"/>
        </w:numPr>
        <w:spacing w:before="0" w:after="240"/>
        <w:jc w:val="both"/>
        <w:rPr>
          <w:rFonts w:ascii="Gill Sans MT" w:hAnsi="Gill Sans MT"/>
          <w:b/>
          <w:bCs/>
          <w:color w:val="auto"/>
          <w:sz w:val="24"/>
          <w:szCs w:val="24"/>
        </w:rPr>
      </w:pPr>
      <w:r w:rsidRPr="00C05842">
        <w:rPr>
          <w:rFonts w:ascii="Gill Sans MT" w:hAnsi="Gill Sans MT"/>
          <w:b/>
          <w:bCs/>
          <w:color w:val="auto"/>
          <w:sz w:val="24"/>
          <w:szCs w:val="24"/>
        </w:rPr>
        <w:t xml:space="preserve">Alternative to Biometric </w:t>
      </w:r>
    </w:p>
    <w:p w14:paraId="2D017CA5" w14:textId="62AC0337" w:rsidR="00A068D5" w:rsidRPr="00C05842" w:rsidRDefault="00A068D5" w:rsidP="00E80067">
      <w:pPr>
        <w:pStyle w:val="Heading2"/>
        <w:spacing w:before="0" w:after="240"/>
        <w:ind w:left="567"/>
        <w:jc w:val="both"/>
        <w:rPr>
          <w:rFonts w:ascii="Gill Sans MT" w:hAnsi="Gill Sans MT"/>
          <w:color w:val="auto"/>
          <w:sz w:val="24"/>
          <w:szCs w:val="24"/>
        </w:rPr>
      </w:pPr>
      <w:r w:rsidRPr="00C05842">
        <w:rPr>
          <w:rFonts w:ascii="Gill Sans MT" w:hAnsi="Gill Sans MT"/>
          <w:color w:val="auto"/>
          <w:sz w:val="24"/>
          <w:szCs w:val="24"/>
        </w:rPr>
        <w:t xml:space="preserve">The school or </w:t>
      </w:r>
      <w:r w:rsidR="00A83034" w:rsidRPr="00C05842">
        <w:rPr>
          <w:rFonts w:ascii="Gill Sans MT" w:hAnsi="Gill Sans MT"/>
          <w:color w:val="auto"/>
          <w:sz w:val="24"/>
          <w:szCs w:val="24"/>
        </w:rPr>
        <w:t>school</w:t>
      </w:r>
      <w:r w:rsidRPr="00C05842">
        <w:rPr>
          <w:rFonts w:ascii="Gill Sans MT" w:hAnsi="Gill Sans MT"/>
          <w:color w:val="auto"/>
          <w:sz w:val="24"/>
          <w:szCs w:val="24"/>
        </w:rPr>
        <w:t xml:space="preserve"> will provide an alternative to biometric scanning for any parent/pupil objecting to the processing of biometric data. </w:t>
      </w:r>
    </w:p>
    <w:p w14:paraId="7DADD61F" w14:textId="77777777" w:rsidR="006B2B96" w:rsidRPr="00C05842" w:rsidRDefault="00A068D5" w:rsidP="007B1684">
      <w:pPr>
        <w:pStyle w:val="Heading2"/>
        <w:numPr>
          <w:ilvl w:val="1"/>
          <w:numId w:val="9"/>
        </w:numPr>
        <w:spacing w:before="0" w:after="240"/>
        <w:jc w:val="both"/>
        <w:rPr>
          <w:rFonts w:ascii="Gill Sans MT" w:hAnsi="Gill Sans MT"/>
          <w:b/>
          <w:bCs/>
          <w:color w:val="auto"/>
          <w:sz w:val="24"/>
          <w:szCs w:val="24"/>
        </w:rPr>
      </w:pPr>
      <w:r w:rsidRPr="00C05842">
        <w:rPr>
          <w:rFonts w:ascii="Gill Sans MT" w:hAnsi="Gill Sans MT"/>
          <w:b/>
          <w:bCs/>
          <w:color w:val="auto"/>
          <w:sz w:val="24"/>
          <w:szCs w:val="24"/>
        </w:rPr>
        <w:t xml:space="preserve">Length of Consent </w:t>
      </w:r>
    </w:p>
    <w:p w14:paraId="383791D9" w14:textId="77777777" w:rsidR="006B2B96" w:rsidRPr="00C05842" w:rsidRDefault="00A068D5" w:rsidP="00E80067">
      <w:pPr>
        <w:pStyle w:val="Heading2"/>
        <w:spacing w:before="0" w:after="240"/>
        <w:ind w:left="567"/>
        <w:jc w:val="both"/>
        <w:rPr>
          <w:rFonts w:ascii="Gill Sans MT" w:hAnsi="Gill Sans MT"/>
          <w:color w:val="auto"/>
          <w:sz w:val="24"/>
          <w:szCs w:val="24"/>
        </w:rPr>
      </w:pPr>
      <w:r w:rsidRPr="00C05842">
        <w:rPr>
          <w:rFonts w:ascii="Gill Sans MT" w:hAnsi="Gill Sans MT"/>
          <w:color w:val="auto"/>
          <w:sz w:val="24"/>
          <w:szCs w:val="24"/>
        </w:rPr>
        <w:t>The original written consent is valid until such time as it is withdrawn. However, it can be overridden, at any time either parent/carer or the pupil themselves objects to the processing (subject to the parent’s/carer’s objection being in writing).</w:t>
      </w:r>
    </w:p>
    <w:p w14:paraId="12185529" w14:textId="07320BC3" w:rsidR="00A068D5" w:rsidRPr="00C05842" w:rsidRDefault="00A068D5" w:rsidP="00E80067">
      <w:pPr>
        <w:pStyle w:val="Heading2"/>
        <w:spacing w:before="0" w:after="240"/>
        <w:ind w:left="567"/>
        <w:jc w:val="both"/>
        <w:rPr>
          <w:rFonts w:ascii="Gill Sans MT" w:hAnsi="Gill Sans MT"/>
          <w:color w:val="auto"/>
          <w:sz w:val="24"/>
          <w:szCs w:val="24"/>
        </w:rPr>
      </w:pPr>
      <w:r w:rsidRPr="00C05842">
        <w:rPr>
          <w:rFonts w:ascii="Gill Sans MT" w:hAnsi="Gill Sans MT"/>
          <w:color w:val="auto"/>
          <w:sz w:val="24"/>
          <w:szCs w:val="24"/>
        </w:rPr>
        <w:t xml:space="preserve">When the student leaves the school or </w:t>
      </w:r>
      <w:r w:rsidR="00A83034" w:rsidRPr="00C05842">
        <w:rPr>
          <w:rFonts w:ascii="Gill Sans MT" w:hAnsi="Gill Sans MT"/>
          <w:color w:val="auto"/>
          <w:sz w:val="24"/>
          <w:szCs w:val="24"/>
        </w:rPr>
        <w:t>school</w:t>
      </w:r>
      <w:r w:rsidRPr="00C05842">
        <w:rPr>
          <w:rFonts w:ascii="Gill Sans MT" w:hAnsi="Gill Sans MT"/>
          <w:color w:val="auto"/>
          <w:sz w:val="24"/>
          <w:szCs w:val="24"/>
        </w:rPr>
        <w:t xml:space="preserve">, their biometric data will be securely removed from the </w:t>
      </w:r>
      <w:r w:rsidR="00A83034" w:rsidRPr="00C05842">
        <w:rPr>
          <w:rFonts w:ascii="Gill Sans MT" w:hAnsi="Gill Sans MT"/>
          <w:color w:val="auto"/>
          <w:sz w:val="24"/>
          <w:szCs w:val="24"/>
        </w:rPr>
        <w:t>school</w:t>
      </w:r>
      <w:r w:rsidRPr="00C05842">
        <w:rPr>
          <w:rFonts w:ascii="Gill Sans MT" w:hAnsi="Gill Sans MT"/>
          <w:color w:val="auto"/>
          <w:sz w:val="24"/>
          <w:szCs w:val="24"/>
        </w:rPr>
        <w:t xml:space="preserve">’s biometric recognition system. </w:t>
      </w:r>
    </w:p>
    <w:sectPr w:rsidR="00A068D5" w:rsidRPr="00C05842" w:rsidSect="004B61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4152" w14:textId="77777777" w:rsidR="009B2211" w:rsidRDefault="009B2211" w:rsidP="00170FA9">
      <w:pPr>
        <w:spacing w:after="0" w:line="240" w:lineRule="auto"/>
      </w:pPr>
      <w:r>
        <w:separator/>
      </w:r>
    </w:p>
  </w:endnote>
  <w:endnote w:type="continuationSeparator" w:id="0">
    <w:p w14:paraId="040A8047" w14:textId="77777777" w:rsidR="009B2211" w:rsidRDefault="009B2211" w:rsidP="00170FA9">
      <w:pPr>
        <w:spacing w:after="0" w:line="240" w:lineRule="auto"/>
      </w:pPr>
      <w:r>
        <w:continuationSeparator/>
      </w:r>
    </w:p>
  </w:endnote>
  <w:endnote w:type="continuationNotice" w:id="1">
    <w:p w14:paraId="557C8C46" w14:textId="77777777" w:rsidR="009B2211" w:rsidRDefault="009B2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Nova">
    <w:charset w:val="00"/>
    <w:family w:val="roman"/>
    <w:pitch w:val="variable"/>
    <w:sig w:usb0="8000028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761564"/>
      <w:docPartObj>
        <w:docPartGallery w:val="Page Numbers (Bottom of Page)"/>
        <w:docPartUnique/>
      </w:docPartObj>
    </w:sdtPr>
    <w:sdtContent>
      <w:sdt>
        <w:sdtPr>
          <w:id w:val="-1769616900"/>
          <w:docPartObj>
            <w:docPartGallery w:val="Page Numbers (Top of Page)"/>
            <w:docPartUnique/>
          </w:docPartObj>
        </w:sdtPr>
        <w:sdtContent>
          <w:p w14:paraId="5E71B03D" w14:textId="5F6D097F" w:rsidR="00915962" w:rsidRDefault="0091596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DF26C0B" w14:textId="77777777" w:rsidR="006A413B" w:rsidRDefault="006A413B" w:rsidP="0055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5C23" w14:textId="77777777" w:rsidR="009B2211" w:rsidRDefault="009B2211" w:rsidP="00170FA9">
      <w:pPr>
        <w:spacing w:after="0" w:line="240" w:lineRule="auto"/>
      </w:pPr>
      <w:r>
        <w:separator/>
      </w:r>
    </w:p>
  </w:footnote>
  <w:footnote w:type="continuationSeparator" w:id="0">
    <w:p w14:paraId="4BF0887D" w14:textId="77777777" w:rsidR="009B2211" w:rsidRDefault="009B2211" w:rsidP="00170FA9">
      <w:pPr>
        <w:spacing w:after="0" w:line="240" w:lineRule="auto"/>
      </w:pPr>
      <w:r>
        <w:continuationSeparator/>
      </w:r>
    </w:p>
  </w:footnote>
  <w:footnote w:type="continuationNotice" w:id="1">
    <w:p w14:paraId="53044581" w14:textId="77777777" w:rsidR="009B2211" w:rsidRDefault="009B2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E5"/>
    <w:multiLevelType w:val="hybridMultilevel"/>
    <w:tmpl w:val="6E6493FA"/>
    <w:lvl w:ilvl="0" w:tplc="08090005">
      <w:start w:val="1"/>
      <w:numFmt w:val="bullet"/>
      <w:lvlText w:val=""/>
      <w:lvlJc w:val="left"/>
      <w:pPr>
        <w:ind w:left="1080" w:hanging="7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5441FD"/>
    <w:multiLevelType w:val="hybridMultilevel"/>
    <w:tmpl w:val="8CECD224"/>
    <w:lvl w:ilvl="0" w:tplc="84589AB8">
      <w:start w:val="201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A7462"/>
    <w:multiLevelType w:val="hybridMultilevel"/>
    <w:tmpl w:val="423C77B4"/>
    <w:lvl w:ilvl="0" w:tplc="D9DC703E">
      <w:start w:val="1"/>
      <w:numFmt w:val="decimal"/>
      <w:lvlText w:val="%1."/>
      <w:lvlJc w:val="left"/>
      <w:pPr>
        <w:ind w:left="1537" w:hanging="569"/>
      </w:pPr>
      <w:rPr>
        <w:rFonts w:ascii="Arial" w:eastAsia="Arial" w:hAnsi="Arial" w:cs="Arial"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61E74"/>
    <w:multiLevelType w:val="hybridMultilevel"/>
    <w:tmpl w:val="ED9AC144"/>
    <w:lvl w:ilvl="0" w:tplc="D9DC703E">
      <w:start w:val="1"/>
      <w:numFmt w:val="decimal"/>
      <w:lvlText w:val="%1."/>
      <w:lvlJc w:val="left"/>
      <w:pPr>
        <w:ind w:left="1537" w:hanging="569"/>
      </w:pPr>
      <w:rPr>
        <w:rFonts w:ascii="Arial" w:eastAsia="Arial" w:hAnsi="Arial" w:cs="Arial" w:hint="default"/>
        <w:spacing w:val="-1"/>
        <w:w w:val="100"/>
        <w:sz w:val="22"/>
        <w:szCs w:val="22"/>
        <w:lang w:val="en-GB" w:eastAsia="en-GB" w:bidi="en-GB"/>
      </w:rPr>
    </w:lvl>
    <w:lvl w:ilvl="1" w:tplc="82847024">
      <w:numFmt w:val="bullet"/>
      <w:lvlText w:val="•"/>
      <w:lvlJc w:val="left"/>
      <w:pPr>
        <w:ind w:left="2364" w:hanging="569"/>
      </w:pPr>
      <w:rPr>
        <w:rFonts w:hint="default"/>
        <w:lang w:val="en-GB" w:eastAsia="en-GB" w:bidi="en-GB"/>
      </w:rPr>
    </w:lvl>
    <w:lvl w:ilvl="2" w:tplc="95741134">
      <w:numFmt w:val="bullet"/>
      <w:lvlText w:val="•"/>
      <w:lvlJc w:val="left"/>
      <w:pPr>
        <w:ind w:left="3189" w:hanging="569"/>
      </w:pPr>
      <w:rPr>
        <w:rFonts w:hint="default"/>
        <w:lang w:val="en-GB" w:eastAsia="en-GB" w:bidi="en-GB"/>
      </w:rPr>
    </w:lvl>
    <w:lvl w:ilvl="3" w:tplc="6EF07380">
      <w:numFmt w:val="bullet"/>
      <w:lvlText w:val="•"/>
      <w:lvlJc w:val="left"/>
      <w:pPr>
        <w:ind w:left="4013" w:hanging="569"/>
      </w:pPr>
      <w:rPr>
        <w:rFonts w:hint="default"/>
        <w:lang w:val="en-GB" w:eastAsia="en-GB" w:bidi="en-GB"/>
      </w:rPr>
    </w:lvl>
    <w:lvl w:ilvl="4" w:tplc="5A5A82E2">
      <w:numFmt w:val="bullet"/>
      <w:lvlText w:val="•"/>
      <w:lvlJc w:val="left"/>
      <w:pPr>
        <w:ind w:left="4838" w:hanging="569"/>
      </w:pPr>
      <w:rPr>
        <w:rFonts w:hint="default"/>
        <w:lang w:val="en-GB" w:eastAsia="en-GB" w:bidi="en-GB"/>
      </w:rPr>
    </w:lvl>
    <w:lvl w:ilvl="5" w:tplc="B43CDBC2">
      <w:numFmt w:val="bullet"/>
      <w:lvlText w:val="•"/>
      <w:lvlJc w:val="left"/>
      <w:pPr>
        <w:ind w:left="5663" w:hanging="569"/>
      </w:pPr>
      <w:rPr>
        <w:rFonts w:hint="default"/>
        <w:lang w:val="en-GB" w:eastAsia="en-GB" w:bidi="en-GB"/>
      </w:rPr>
    </w:lvl>
    <w:lvl w:ilvl="6" w:tplc="2B001788">
      <w:numFmt w:val="bullet"/>
      <w:lvlText w:val="•"/>
      <w:lvlJc w:val="left"/>
      <w:pPr>
        <w:ind w:left="6487" w:hanging="569"/>
      </w:pPr>
      <w:rPr>
        <w:rFonts w:hint="default"/>
        <w:lang w:val="en-GB" w:eastAsia="en-GB" w:bidi="en-GB"/>
      </w:rPr>
    </w:lvl>
    <w:lvl w:ilvl="7" w:tplc="01243CE0">
      <w:numFmt w:val="bullet"/>
      <w:lvlText w:val="•"/>
      <w:lvlJc w:val="left"/>
      <w:pPr>
        <w:ind w:left="7312" w:hanging="569"/>
      </w:pPr>
      <w:rPr>
        <w:rFonts w:hint="default"/>
        <w:lang w:val="en-GB" w:eastAsia="en-GB" w:bidi="en-GB"/>
      </w:rPr>
    </w:lvl>
    <w:lvl w:ilvl="8" w:tplc="C596A5FE">
      <w:numFmt w:val="bullet"/>
      <w:lvlText w:val="•"/>
      <w:lvlJc w:val="left"/>
      <w:pPr>
        <w:ind w:left="8137" w:hanging="569"/>
      </w:pPr>
      <w:rPr>
        <w:rFonts w:hint="default"/>
        <w:lang w:val="en-GB" w:eastAsia="en-GB" w:bidi="en-GB"/>
      </w:rPr>
    </w:lvl>
  </w:abstractNum>
  <w:abstractNum w:abstractNumId="8" w15:restartNumberingAfterBreak="0">
    <w:nsid w:val="35221877"/>
    <w:multiLevelType w:val="hybridMultilevel"/>
    <w:tmpl w:val="AA7A9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D7009"/>
    <w:multiLevelType w:val="multilevel"/>
    <w:tmpl w:val="949E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35919"/>
    <w:multiLevelType w:val="hybridMultilevel"/>
    <w:tmpl w:val="B804F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551C1F"/>
    <w:multiLevelType w:val="hybridMultilevel"/>
    <w:tmpl w:val="16FE6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0D110F"/>
    <w:multiLevelType w:val="hybridMultilevel"/>
    <w:tmpl w:val="B02C2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C235AB"/>
    <w:multiLevelType w:val="hybridMultilevel"/>
    <w:tmpl w:val="38DE08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F593087"/>
    <w:multiLevelType w:val="hybridMultilevel"/>
    <w:tmpl w:val="AC00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86CBB"/>
    <w:multiLevelType w:val="hybridMultilevel"/>
    <w:tmpl w:val="2AE887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2C038CB"/>
    <w:multiLevelType w:val="multilevel"/>
    <w:tmpl w:val="94423F9C"/>
    <w:lvl w:ilvl="0">
      <w:start w:val="1"/>
      <w:numFmt w:val="decimal"/>
      <w:lvlText w:val="%1.0"/>
      <w:lvlJc w:val="left"/>
      <w:pPr>
        <w:ind w:left="737" w:hanging="737"/>
      </w:pPr>
      <w:rPr>
        <w:rFonts w:ascii="Gill Sans MT" w:hAnsi="Gill Sans MT" w:hint="default"/>
        <w:b/>
        <w:i w:val="0"/>
        <w:sz w:val="24"/>
      </w:rPr>
    </w:lvl>
    <w:lvl w:ilvl="1">
      <w:start w:val="1"/>
      <w:numFmt w:val="decimal"/>
      <w:lvlText w:val="%1.%2"/>
      <w:lvlJc w:val="left"/>
      <w:pPr>
        <w:ind w:left="737" w:hanging="737"/>
      </w:pPr>
      <w:rPr>
        <w:rFonts w:ascii="Gill Sans MT" w:hAnsi="Gill Sans MT" w:hint="default"/>
        <w:b w:val="0"/>
        <w:i w:val="0"/>
        <w:sz w:val="24"/>
      </w:rPr>
    </w:lvl>
    <w:lvl w:ilvl="2">
      <w:start w:val="1"/>
      <w:numFmt w:val="bullet"/>
      <w:lvlText w:val=""/>
      <w:lvlJc w:val="left"/>
      <w:pPr>
        <w:ind w:left="1097" w:hanging="360"/>
      </w:pPr>
      <w:rPr>
        <w:rFonts w:ascii="Wingdings" w:hAnsi="Wingdings" w:hint="default"/>
      </w:rPr>
    </w:lvl>
    <w:lvl w:ilvl="3">
      <w:start w:val="1"/>
      <w:numFmt w:val="decimal"/>
      <w:lvlText w:val="%1.%2.%4"/>
      <w:lvlJc w:val="left"/>
      <w:pPr>
        <w:ind w:left="1094" w:hanging="35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951AB"/>
    <w:multiLevelType w:val="hybridMultilevel"/>
    <w:tmpl w:val="3DB4767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6BE331E2"/>
    <w:multiLevelType w:val="hybridMultilevel"/>
    <w:tmpl w:val="B7AA71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6023DA"/>
    <w:multiLevelType w:val="multilevel"/>
    <w:tmpl w:val="CBBA2528"/>
    <w:lvl w:ilvl="0">
      <w:start w:val="1"/>
      <w:numFmt w:val="decimal"/>
      <w:lvlText w:val="%1.0"/>
      <w:lvlJc w:val="left"/>
      <w:pPr>
        <w:ind w:left="567" w:hanging="567"/>
      </w:pPr>
      <w:rPr>
        <w:rFonts w:hint="default"/>
      </w:rPr>
    </w:lvl>
    <w:lvl w:ilvl="1">
      <w:start w:val="1"/>
      <w:numFmt w:val="decimal"/>
      <w:lvlText w:val="%1.%2"/>
      <w:lvlJc w:val="left"/>
      <w:pPr>
        <w:ind w:left="567" w:hanging="567"/>
      </w:pPr>
      <w:rPr>
        <w:rFonts w:ascii="Gill Sans MT" w:hAnsi="Gill Sans MT" w:hint="default"/>
        <w:b w:val="0"/>
        <w:bCs w:val="0"/>
        <w:sz w:val="24"/>
        <w:szCs w:val="24"/>
      </w:rPr>
    </w:lvl>
    <w:lvl w:ilvl="2">
      <w:start w:val="1"/>
      <w:numFmt w:val="lowerLetter"/>
      <w:lvlText w:val="%3)"/>
      <w:lvlJc w:val="left"/>
      <w:pPr>
        <w:ind w:left="1134" w:hanging="567"/>
      </w:pPr>
      <w:rPr>
        <w:rFonts w:ascii="Gill Sans MT" w:hAnsi="Gill Sans MT" w:hint="default"/>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4466B4F"/>
    <w:multiLevelType w:val="hybridMultilevel"/>
    <w:tmpl w:val="2C566C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C5907"/>
    <w:multiLevelType w:val="hybridMultilevel"/>
    <w:tmpl w:val="E63C3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31AC0"/>
    <w:multiLevelType w:val="hybridMultilevel"/>
    <w:tmpl w:val="C05CF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423455">
    <w:abstractNumId w:val="7"/>
  </w:num>
  <w:num w:numId="2" w16cid:durableId="118188774">
    <w:abstractNumId w:val="21"/>
  </w:num>
  <w:num w:numId="3" w16cid:durableId="839345766">
    <w:abstractNumId w:val="10"/>
  </w:num>
  <w:num w:numId="4" w16cid:durableId="1265072903">
    <w:abstractNumId w:val="0"/>
  </w:num>
  <w:num w:numId="5" w16cid:durableId="1124422259">
    <w:abstractNumId w:val="23"/>
  </w:num>
  <w:num w:numId="6" w16cid:durableId="91095157">
    <w:abstractNumId w:val="17"/>
  </w:num>
  <w:num w:numId="7" w16cid:durableId="1155100044">
    <w:abstractNumId w:val="18"/>
  </w:num>
  <w:num w:numId="8" w16cid:durableId="718238855">
    <w:abstractNumId w:val="18"/>
    <w:lvlOverride w:ilvl="0">
      <w:lvl w:ilvl="0">
        <w:start w:val="1"/>
        <w:numFmt w:val="decimal"/>
        <w:lvlText w:val="%1.0"/>
        <w:lvlJc w:val="left"/>
        <w:pPr>
          <w:ind w:left="737" w:hanging="737"/>
        </w:pPr>
        <w:rPr>
          <w:rFonts w:ascii="Gill Sans MT" w:hAnsi="Gill Sans MT" w:hint="default"/>
          <w:b/>
          <w:i w:val="0"/>
          <w:sz w:val="24"/>
        </w:rPr>
      </w:lvl>
    </w:lvlOverride>
    <w:lvlOverride w:ilvl="1">
      <w:lvl w:ilvl="1">
        <w:start w:val="1"/>
        <w:numFmt w:val="decimal"/>
        <w:lvlText w:val="%1.%2"/>
        <w:lvlJc w:val="left"/>
        <w:pPr>
          <w:ind w:left="737" w:hanging="737"/>
        </w:pPr>
        <w:rPr>
          <w:rFonts w:ascii="Gill Sans MT" w:hAnsi="Gill Sans MT" w:hint="default"/>
          <w:b w:val="0"/>
          <w:i w:val="0"/>
          <w:sz w:val="24"/>
        </w:rPr>
      </w:lvl>
    </w:lvlOverride>
    <w:lvlOverride w:ilvl="2">
      <w:lvl w:ilvl="2">
        <w:start w:val="1"/>
        <w:numFmt w:val="bullet"/>
        <w:lvlText w:val=""/>
        <w:lvlJc w:val="left"/>
        <w:pPr>
          <w:ind w:left="1097" w:hanging="360"/>
        </w:pPr>
        <w:rPr>
          <w:rFonts w:ascii="Wingdings" w:hAnsi="Wingdings" w:hint="default"/>
        </w:rPr>
      </w:lvl>
    </w:lvlOverride>
    <w:lvlOverride w:ilvl="3">
      <w:lvl w:ilvl="3">
        <w:start w:val="1"/>
        <w:numFmt w:val="decimal"/>
        <w:lvlText w:val="%1.%2.%4"/>
        <w:lvlJc w:val="left"/>
        <w:pPr>
          <w:ind w:left="1094" w:hanging="357"/>
        </w:pPr>
        <w:rPr>
          <w:rFonts w:ascii="Gill Sans MT" w:hAnsi="Gill Sans MT"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435440960">
    <w:abstractNumId w:val="22"/>
  </w:num>
  <w:num w:numId="10" w16cid:durableId="1346321801">
    <w:abstractNumId w:val="9"/>
  </w:num>
  <w:num w:numId="11" w16cid:durableId="1152713807">
    <w:abstractNumId w:val="20"/>
  </w:num>
  <w:num w:numId="12" w16cid:durableId="890770968">
    <w:abstractNumId w:val="15"/>
  </w:num>
  <w:num w:numId="13" w16cid:durableId="1363746669">
    <w:abstractNumId w:val="13"/>
  </w:num>
  <w:num w:numId="14" w16cid:durableId="563685284">
    <w:abstractNumId w:val="12"/>
  </w:num>
  <w:num w:numId="15" w16cid:durableId="1251398">
    <w:abstractNumId w:val="5"/>
  </w:num>
  <w:num w:numId="16" w16cid:durableId="1490946565">
    <w:abstractNumId w:val="2"/>
  </w:num>
  <w:num w:numId="17" w16cid:durableId="12073455">
    <w:abstractNumId w:val="14"/>
  </w:num>
  <w:num w:numId="18" w16cid:durableId="1106317152">
    <w:abstractNumId w:val="1"/>
  </w:num>
  <w:num w:numId="19" w16cid:durableId="910195741">
    <w:abstractNumId w:val="8"/>
  </w:num>
  <w:num w:numId="20" w16cid:durableId="1687049905">
    <w:abstractNumId w:val="25"/>
  </w:num>
  <w:num w:numId="21" w16cid:durableId="897208384">
    <w:abstractNumId w:val="24"/>
  </w:num>
  <w:num w:numId="22" w16cid:durableId="131480438">
    <w:abstractNumId w:val="4"/>
  </w:num>
  <w:num w:numId="23" w16cid:durableId="1968510533">
    <w:abstractNumId w:val="6"/>
  </w:num>
  <w:num w:numId="24" w16cid:durableId="1075782756">
    <w:abstractNumId w:val="16"/>
  </w:num>
  <w:num w:numId="25" w16cid:durableId="1939675809">
    <w:abstractNumId w:val="11"/>
  </w:num>
  <w:num w:numId="26" w16cid:durableId="285239753">
    <w:abstractNumId w:val="19"/>
  </w:num>
  <w:num w:numId="27" w16cid:durableId="65164292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NwQCYwMLc1MTAyUdpeDU4uLM/DyQAsNaAFwAOTQsAAAA"/>
  </w:docVars>
  <w:rsids>
    <w:rsidRoot w:val="00491DCC"/>
    <w:rsid w:val="00006FBB"/>
    <w:rsid w:val="00015D3B"/>
    <w:rsid w:val="00023078"/>
    <w:rsid w:val="000236F1"/>
    <w:rsid w:val="00034491"/>
    <w:rsid w:val="00037964"/>
    <w:rsid w:val="00040ABE"/>
    <w:rsid w:val="000420FE"/>
    <w:rsid w:val="000423AA"/>
    <w:rsid w:val="0006169D"/>
    <w:rsid w:val="00063D66"/>
    <w:rsid w:val="00075832"/>
    <w:rsid w:val="00077E51"/>
    <w:rsid w:val="00081821"/>
    <w:rsid w:val="00084C9C"/>
    <w:rsid w:val="000911E2"/>
    <w:rsid w:val="00092C0C"/>
    <w:rsid w:val="000A0BC1"/>
    <w:rsid w:val="000B5CE2"/>
    <w:rsid w:val="000C09F9"/>
    <w:rsid w:val="000D4823"/>
    <w:rsid w:val="000D78F1"/>
    <w:rsid w:val="000D7F6A"/>
    <w:rsid w:val="000F08BA"/>
    <w:rsid w:val="000F1DC5"/>
    <w:rsid w:val="000F42B4"/>
    <w:rsid w:val="000F5274"/>
    <w:rsid w:val="000F65C2"/>
    <w:rsid w:val="0010457E"/>
    <w:rsid w:val="00110F0C"/>
    <w:rsid w:val="00116BBC"/>
    <w:rsid w:val="0012002B"/>
    <w:rsid w:val="00120A40"/>
    <w:rsid w:val="0012658B"/>
    <w:rsid w:val="00126C77"/>
    <w:rsid w:val="001333EC"/>
    <w:rsid w:val="00145CA8"/>
    <w:rsid w:val="0015078F"/>
    <w:rsid w:val="001529D5"/>
    <w:rsid w:val="00170D54"/>
    <w:rsid w:val="00170FA9"/>
    <w:rsid w:val="00173F67"/>
    <w:rsid w:val="0018121C"/>
    <w:rsid w:val="001837A9"/>
    <w:rsid w:val="00183A65"/>
    <w:rsid w:val="00190CC4"/>
    <w:rsid w:val="0019734D"/>
    <w:rsid w:val="001A1B68"/>
    <w:rsid w:val="001A5421"/>
    <w:rsid w:val="001B094F"/>
    <w:rsid w:val="001B7B75"/>
    <w:rsid w:val="001C0279"/>
    <w:rsid w:val="001C2FB7"/>
    <w:rsid w:val="001C36E8"/>
    <w:rsid w:val="001C6621"/>
    <w:rsid w:val="001D057A"/>
    <w:rsid w:val="001D5A16"/>
    <w:rsid w:val="001E0B0A"/>
    <w:rsid w:val="001E17F3"/>
    <w:rsid w:val="001E3C5D"/>
    <w:rsid w:val="001E7258"/>
    <w:rsid w:val="001F18EF"/>
    <w:rsid w:val="001F2F68"/>
    <w:rsid w:val="001F371C"/>
    <w:rsid w:val="001F4E45"/>
    <w:rsid w:val="00203DA7"/>
    <w:rsid w:val="00203FFE"/>
    <w:rsid w:val="00213E40"/>
    <w:rsid w:val="002168BD"/>
    <w:rsid w:val="002238EB"/>
    <w:rsid w:val="00233A1D"/>
    <w:rsid w:val="0023488B"/>
    <w:rsid w:val="00241898"/>
    <w:rsid w:val="0024568A"/>
    <w:rsid w:val="0024704B"/>
    <w:rsid w:val="0025426E"/>
    <w:rsid w:val="002558D7"/>
    <w:rsid w:val="00260611"/>
    <w:rsid w:val="00263550"/>
    <w:rsid w:val="002654CD"/>
    <w:rsid w:val="0027176D"/>
    <w:rsid w:val="00271BA1"/>
    <w:rsid w:val="00272364"/>
    <w:rsid w:val="00273EA8"/>
    <w:rsid w:val="00274604"/>
    <w:rsid w:val="00275FEC"/>
    <w:rsid w:val="00277064"/>
    <w:rsid w:val="0028663F"/>
    <w:rsid w:val="00292CFC"/>
    <w:rsid w:val="00292E66"/>
    <w:rsid w:val="00294BB9"/>
    <w:rsid w:val="00294E33"/>
    <w:rsid w:val="002A0992"/>
    <w:rsid w:val="002A16F3"/>
    <w:rsid w:val="002B2EED"/>
    <w:rsid w:val="002B79AE"/>
    <w:rsid w:val="002C4D16"/>
    <w:rsid w:val="002C5889"/>
    <w:rsid w:val="002C6041"/>
    <w:rsid w:val="002C6555"/>
    <w:rsid w:val="002D00FD"/>
    <w:rsid w:val="002D309A"/>
    <w:rsid w:val="002D33CB"/>
    <w:rsid w:val="002E213D"/>
    <w:rsid w:val="002E4C97"/>
    <w:rsid w:val="002F019E"/>
    <w:rsid w:val="002F08E5"/>
    <w:rsid w:val="002F0B25"/>
    <w:rsid w:val="002F1F57"/>
    <w:rsid w:val="002F393B"/>
    <w:rsid w:val="00302EED"/>
    <w:rsid w:val="00310B57"/>
    <w:rsid w:val="00311E67"/>
    <w:rsid w:val="003120A3"/>
    <w:rsid w:val="00314620"/>
    <w:rsid w:val="00323B63"/>
    <w:rsid w:val="0033390C"/>
    <w:rsid w:val="00336DB5"/>
    <w:rsid w:val="00337A2C"/>
    <w:rsid w:val="0034101E"/>
    <w:rsid w:val="0034419B"/>
    <w:rsid w:val="0034610E"/>
    <w:rsid w:val="00352463"/>
    <w:rsid w:val="00356E18"/>
    <w:rsid w:val="0036006C"/>
    <w:rsid w:val="003656FB"/>
    <w:rsid w:val="00372584"/>
    <w:rsid w:val="00374B08"/>
    <w:rsid w:val="00375D1F"/>
    <w:rsid w:val="00376F24"/>
    <w:rsid w:val="00380DE5"/>
    <w:rsid w:val="0038167B"/>
    <w:rsid w:val="003816AC"/>
    <w:rsid w:val="00385F78"/>
    <w:rsid w:val="00386080"/>
    <w:rsid w:val="00394103"/>
    <w:rsid w:val="003A3C81"/>
    <w:rsid w:val="003A5359"/>
    <w:rsid w:val="003A6230"/>
    <w:rsid w:val="003B1272"/>
    <w:rsid w:val="003C2A47"/>
    <w:rsid w:val="003C433F"/>
    <w:rsid w:val="003D64C6"/>
    <w:rsid w:val="003E1354"/>
    <w:rsid w:val="003E5FAB"/>
    <w:rsid w:val="003E77CA"/>
    <w:rsid w:val="003F0248"/>
    <w:rsid w:val="003F29C0"/>
    <w:rsid w:val="004043CA"/>
    <w:rsid w:val="00420629"/>
    <w:rsid w:val="00420771"/>
    <w:rsid w:val="00420798"/>
    <w:rsid w:val="0042170B"/>
    <w:rsid w:val="00421859"/>
    <w:rsid w:val="00423AF8"/>
    <w:rsid w:val="00427101"/>
    <w:rsid w:val="004341CE"/>
    <w:rsid w:val="00434C1B"/>
    <w:rsid w:val="0044378C"/>
    <w:rsid w:val="00452ADE"/>
    <w:rsid w:val="00454FC5"/>
    <w:rsid w:val="004575E7"/>
    <w:rsid w:val="00464197"/>
    <w:rsid w:val="0047588D"/>
    <w:rsid w:val="0048121A"/>
    <w:rsid w:val="004829A6"/>
    <w:rsid w:val="0048375E"/>
    <w:rsid w:val="00487DBE"/>
    <w:rsid w:val="00491DCC"/>
    <w:rsid w:val="00494D9F"/>
    <w:rsid w:val="004B1491"/>
    <w:rsid w:val="004B255D"/>
    <w:rsid w:val="004B61BA"/>
    <w:rsid w:val="004C085B"/>
    <w:rsid w:val="004E2A01"/>
    <w:rsid w:val="004E7182"/>
    <w:rsid w:val="004E7293"/>
    <w:rsid w:val="004E7ABB"/>
    <w:rsid w:val="004F12EC"/>
    <w:rsid w:val="004F24AE"/>
    <w:rsid w:val="004F6104"/>
    <w:rsid w:val="005004E4"/>
    <w:rsid w:val="00503386"/>
    <w:rsid w:val="00505D2F"/>
    <w:rsid w:val="0051081B"/>
    <w:rsid w:val="005128A0"/>
    <w:rsid w:val="0051422E"/>
    <w:rsid w:val="00516E5C"/>
    <w:rsid w:val="005221E4"/>
    <w:rsid w:val="00522743"/>
    <w:rsid w:val="00531DBB"/>
    <w:rsid w:val="00535B62"/>
    <w:rsid w:val="00542AC6"/>
    <w:rsid w:val="0054496D"/>
    <w:rsid w:val="005510D8"/>
    <w:rsid w:val="005544EF"/>
    <w:rsid w:val="00557206"/>
    <w:rsid w:val="005663F6"/>
    <w:rsid w:val="00571C66"/>
    <w:rsid w:val="00572967"/>
    <w:rsid w:val="00580C3A"/>
    <w:rsid w:val="00583163"/>
    <w:rsid w:val="0058426B"/>
    <w:rsid w:val="0058639F"/>
    <w:rsid w:val="00591D96"/>
    <w:rsid w:val="0059425E"/>
    <w:rsid w:val="00594FEE"/>
    <w:rsid w:val="005951DC"/>
    <w:rsid w:val="005A347E"/>
    <w:rsid w:val="005B18C9"/>
    <w:rsid w:val="005B6222"/>
    <w:rsid w:val="005C11EC"/>
    <w:rsid w:val="005C4C84"/>
    <w:rsid w:val="005C62BB"/>
    <w:rsid w:val="005C6D9E"/>
    <w:rsid w:val="005C7748"/>
    <w:rsid w:val="005D1ED5"/>
    <w:rsid w:val="005D5303"/>
    <w:rsid w:val="005E1139"/>
    <w:rsid w:val="005F1B3C"/>
    <w:rsid w:val="005F66C6"/>
    <w:rsid w:val="00602349"/>
    <w:rsid w:val="00610331"/>
    <w:rsid w:val="00614907"/>
    <w:rsid w:val="006173EB"/>
    <w:rsid w:val="0062313A"/>
    <w:rsid w:val="0062403D"/>
    <w:rsid w:val="00624838"/>
    <w:rsid w:val="00626EAF"/>
    <w:rsid w:val="0063280A"/>
    <w:rsid w:val="00632E75"/>
    <w:rsid w:val="00634C34"/>
    <w:rsid w:val="006405F7"/>
    <w:rsid w:val="0064171E"/>
    <w:rsid w:val="00647319"/>
    <w:rsid w:val="00650A1D"/>
    <w:rsid w:val="00650E8F"/>
    <w:rsid w:val="00652378"/>
    <w:rsid w:val="00655FAC"/>
    <w:rsid w:val="006610C7"/>
    <w:rsid w:val="00661369"/>
    <w:rsid w:val="006627E6"/>
    <w:rsid w:val="00662C60"/>
    <w:rsid w:val="00662DE3"/>
    <w:rsid w:val="00674032"/>
    <w:rsid w:val="006821B9"/>
    <w:rsid w:val="006858FE"/>
    <w:rsid w:val="006913F4"/>
    <w:rsid w:val="00695F78"/>
    <w:rsid w:val="00696CF9"/>
    <w:rsid w:val="006A0F18"/>
    <w:rsid w:val="006A373E"/>
    <w:rsid w:val="006A413B"/>
    <w:rsid w:val="006A5096"/>
    <w:rsid w:val="006A655E"/>
    <w:rsid w:val="006A6847"/>
    <w:rsid w:val="006A6A9A"/>
    <w:rsid w:val="006B1508"/>
    <w:rsid w:val="006B2A66"/>
    <w:rsid w:val="006B2B96"/>
    <w:rsid w:val="006C49EC"/>
    <w:rsid w:val="006D407C"/>
    <w:rsid w:val="006D4665"/>
    <w:rsid w:val="006D50D6"/>
    <w:rsid w:val="006E48D6"/>
    <w:rsid w:val="006E7225"/>
    <w:rsid w:val="006F04AD"/>
    <w:rsid w:val="006F420C"/>
    <w:rsid w:val="006F77C0"/>
    <w:rsid w:val="00705C68"/>
    <w:rsid w:val="007152E2"/>
    <w:rsid w:val="00721A5C"/>
    <w:rsid w:val="00724E10"/>
    <w:rsid w:val="007251E7"/>
    <w:rsid w:val="007269C0"/>
    <w:rsid w:val="0073000E"/>
    <w:rsid w:val="00730D7F"/>
    <w:rsid w:val="00731EE6"/>
    <w:rsid w:val="007344EA"/>
    <w:rsid w:val="00744D7A"/>
    <w:rsid w:val="00752BFC"/>
    <w:rsid w:val="0075774A"/>
    <w:rsid w:val="007578A2"/>
    <w:rsid w:val="00766017"/>
    <w:rsid w:val="00766E92"/>
    <w:rsid w:val="0076755F"/>
    <w:rsid w:val="00767A12"/>
    <w:rsid w:val="00771ECA"/>
    <w:rsid w:val="00774FBB"/>
    <w:rsid w:val="00777A3E"/>
    <w:rsid w:val="0078014E"/>
    <w:rsid w:val="00781D64"/>
    <w:rsid w:val="00784B24"/>
    <w:rsid w:val="00786CEC"/>
    <w:rsid w:val="0079034B"/>
    <w:rsid w:val="00791B51"/>
    <w:rsid w:val="00792F38"/>
    <w:rsid w:val="007944EC"/>
    <w:rsid w:val="00797B25"/>
    <w:rsid w:val="007A4DBB"/>
    <w:rsid w:val="007B1684"/>
    <w:rsid w:val="007B23D0"/>
    <w:rsid w:val="007C4270"/>
    <w:rsid w:val="007C5CB8"/>
    <w:rsid w:val="007D2FCD"/>
    <w:rsid w:val="007D3724"/>
    <w:rsid w:val="007D438B"/>
    <w:rsid w:val="007D58D9"/>
    <w:rsid w:val="007E2A45"/>
    <w:rsid w:val="007E3866"/>
    <w:rsid w:val="007E7DA6"/>
    <w:rsid w:val="007F5D8F"/>
    <w:rsid w:val="008024F4"/>
    <w:rsid w:val="008215E8"/>
    <w:rsid w:val="00822C84"/>
    <w:rsid w:val="008312C1"/>
    <w:rsid w:val="008353C6"/>
    <w:rsid w:val="00843582"/>
    <w:rsid w:val="00844356"/>
    <w:rsid w:val="008630AB"/>
    <w:rsid w:val="00863ACD"/>
    <w:rsid w:val="008648A1"/>
    <w:rsid w:val="00866A62"/>
    <w:rsid w:val="0087396E"/>
    <w:rsid w:val="00892E02"/>
    <w:rsid w:val="00893675"/>
    <w:rsid w:val="008945CD"/>
    <w:rsid w:val="00897BDB"/>
    <w:rsid w:val="008A3C26"/>
    <w:rsid w:val="008A4737"/>
    <w:rsid w:val="008A68A6"/>
    <w:rsid w:val="008B060A"/>
    <w:rsid w:val="008B13C7"/>
    <w:rsid w:val="008C1646"/>
    <w:rsid w:val="008C312F"/>
    <w:rsid w:val="008C738E"/>
    <w:rsid w:val="008D1D06"/>
    <w:rsid w:val="008E328B"/>
    <w:rsid w:val="008F044C"/>
    <w:rsid w:val="008F45E5"/>
    <w:rsid w:val="00901AD5"/>
    <w:rsid w:val="00904705"/>
    <w:rsid w:val="009132D9"/>
    <w:rsid w:val="00913883"/>
    <w:rsid w:val="00914273"/>
    <w:rsid w:val="00914674"/>
    <w:rsid w:val="00915962"/>
    <w:rsid w:val="00917339"/>
    <w:rsid w:val="0092116E"/>
    <w:rsid w:val="00923FC7"/>
    <w:rsid w:val="00931DA7"/>
    <w:rsid w:val="0093252D"/>
    <w:rsid w:val="0093334D"/>
    <w:rsid w:val="009336B5"/>
    <w:rsid w:val="009369D8"/>
    <w:rsid w:val="009535DD"/>
    <w:rsid w:val="00953E30"/>
    <w:rsid w:val="00955B50"/>
    <w:rsid w:val="00956BAA"/>
    <w:rsid w:val="0095771A"/>
    <w:rsid w:val="00964385"/>
    <w:rsid w:val="00965846"/>
    <w:rsid w:val="009662FE"/>
    <w:rsid w:val="009728E5"/>
    <w:rsid w:val="009731F6"/>
    <w:rsid w:val="00974FE8"/>
    <w:rsid w:val="00982862"/>
    <w:rsid w:val="009844A1"/>
    <w:rsid w:val="00986510"/>
    <w:rsid w:val="00986E28"/>
    <w:rsid w:val="009872F7"/>
    <w:rsid w:val="00987B3D"/>
    <w:rsid w:val="009912ED"/>
    <w:rsid w:val="00993785"/>
    <w:rsid w:val="00996601"/>
    <w:rsid w:val="009A0B74"/>
    <w:rsid w:val="009A3540"/>
    <w:rsid w:val="009A47FD"/>
    <w:rsid w:val="009B083B"/>
    <w:rsid w:val="009B1401"/>
    <w:rsid w:val="009B1DA5"/>
    <w:rsid w:val="009B2211"/>
    <w:rsid w:val="009B7595"/>
    <w:rsid w:val="009C0767"/>
    <w:rsid w:val="009E1D35"/>
    <w:rsid w:val="009E3123"/>
    <w:rsid w:val="009E60AE"/>
    <w:rsid w:val="009F3C2A"/>
    <w:rsid w:val="009F5FFD"/>
    <w:rsid w:val="00A03AED"/>
    <w:rsid w:val="00A05349"/>
    <w:rsid w:val="00A068D5"/>
    <w:rsid w:val="00A07B68"/>
    <w:rsid w:val="00A11C5F"/>
    <w:rsid w:val="00A13B9F"/>
    <w:rsid w:val="00A2155C"/>
    <w:rsid w:val="00A23A33"/>
    <w:rsid w:val="00A2728E"/>
    <w:rsid w:val="00A30DA2"/>
    <w:rsid w:val="00A32ECC"/>
    <w:rsid w:val="00A35751"/>
    <w:rsid w:val="00A410C2"/>
    <w:rsid w:val="00A47500"/>
    <w:rsid w:val="00A57680"/>
    <w:rsid w:val="00A60069"/>
    <w:rsid w:val="00A612AD"/>
    <w:rsid w:val="00A643C8"/>
    <w:rsid w:val="00A647C0"/>
    <w:rsid w:val="00A65FA1"/>
    <w:rsid w:val="00A72327"/>
    <w:rsid w:val="00A72DC0"/>
    <w:rsid w:val="00A7341F"/>
    <w:rsid w:val="00A75D15"/>
    <w:rsid w:val="00A83034"/>
    <w:rsid w:val="00A87A57"/>
    <w:rsid w:val="00A87F8C"/>
    <w:rsid w:val="00A943DF"/>
    <w:rsid w:val="00A9690D"/>
    <w:rsid w:val="00A97031"/>
    <w:rsid w:val="00AA2528"/>
    <w:rsid w:val="00AB0EEF"/>
    <w:rsid w:val="00AB197B"/>
    <w:rsid w:val="00AB56A4"/>
    <w:rsid w:val="00AB705B"/>
    <w:rsid w:val="00AC473C"/>
    <w:rsid w:val="00AC543A"/>
    <w:rsid w:val="00B04DD1"/>
    <w:rsid w:val="00B116C9"/>
    <w:rsid w:val="00B1783F"/>
    <w:rsid w:val="00B20648"/>
    <w:rsid w:val="00B2278B"/>
    <w:rsid w:val="00B24D76"/>
    <w:rsid w:val="00B2543E"/>
    <w:rsid w:val="00B30A21"/>
    <w:rsid w:val="00B34E62"/>
    <w:rsid w:val="00B34F29"/>
    <w:rsid w:val="00B4048E"/>
    <w:rsid w:val="00B41BC1"/>
    <w:rsid w:val="00B45071"/>
    <w:rsid w:val="00B51BE9"/>
    <w:rsid w:val="00B64DCC"/>
    <w:rsid w:val="00B660A3"/>
    <w:rsid w:val="00B704AA"/>
    <w:rsid w:val="00B70F95"/>
    <w:rsid w:val="00B73E3E"/>
    <w:rsid w:val="00B7588E"/>
    <w:rsid w:val="00B87701"/>
    <w:rsid w:val="00B91B91"/>
    <w:rsid w:val="00BB13F6"/>
    <w:rsid w:val="00BB1A00"/>
    <w:rsid w:val="00BB4977"/>
    <w:rsid w:val="00BC5CDE"/>
    <w:rsid w:val="00BC7B90"/>
    <w:rsid w:val="00BD474B"/>
    <w:rsid w:val="00BD75FA"/>
    <w:rsid w:val="00BE1739"/>
    <w:rsid w:val="00BE2E81"/>
    <w:rsid w:val="00BE70B2"/>
    <w:rsid w:val="00BF2EA9"/>
    <w:rsid w:val="00BF3587"/>
    <w:rsid w:val="00C01166"/>
    <w:rsid w:val="00C01544"/>
    <w:rsid w:val="00C05842"/>
    <w:rsid w:val="00C124C4"/>
    <w:rsid w:val="00C17ACC"/>
    <w:rsid w:val="00C24D38"/>
    <w:rsid w:val="00C3266B"/>
    <w:rsid w:val="00C41C39"/>
    <w:rsid w:val="00C41ED9"/>
    <w:rsid w:val="00C44721"/>
    <w:rsid w:val="00C540E7"/>
    <w:rsid w:val="00C609E2"/>
    <w:rsid w:val="00C6175D"/>
    <w:rsid w:val="00C717CB"/>
    <w:rsid w:val="00C72216"/>
    <w:rsid w:val="00C83B49"/>
    <w:rsid w:val="00C86553"/>
    <w:rsid w:val="00C914FC"/>
    <w:rsid w:val="00CA4A41"/>
    <w:rsid w:val="00CC3E09"/>
    <w:rsid w:val="00CD2C21"/>
    <w:rsid w:val="00CE16E8"/>
    <w:rsid w:val="00CE361C"/>
    <w:rsid w:val="00CE44BC"/>
    <w:rsid w:val="00CE4BEF"/>
    <w:rsid w:val="00CE57F5"/>
    <w:rsid w:val="00CE73A2"/>
    <w:rsid w:val="00CF0414"/>
    <w:rsid w:val="00CF22B3"/>
    <w:rsid w:val="00CF27F7"/>
    <w:rsid w:val="00CF65EB"/>
    <w:rsid w:val="00D0333F"/>
    <w:rsid w:val="00D03415"/>
    <w:rsid w:val="00D0733D"/>
    <w:rsid w:val="00D1155E"/>
    <w:rsid w:val="00D12E6B"/>
    <w:rsid w:val="00D15D58"/>
    <w:rsid w:val="00D20C54"/>
    <w:rsid w:val="00D21ED4"/>
    <w:rsid w:val="00D31918"/>
    <w:rsid w:val="00D47D53"/>
    <w:rsid w:val="00D608A4"/>
    <w:rsid w:val="00D654B8"/>
    <w:rsid w:val="00D66E5C"/>
    <w:rsid w:val="00D73A25"/>
    <w:rsid w:val="00D7570B"/>
    <w:rsid w:val="00D75FFF"/>
    <w:rsid w:val="00D775AE"/>
    <w:rsid w:val="00D86D17"/>
    <w:rsid w:val="00D9122B"/>
    <w:rsid w:val="00D94944"/>
    <w:rsid w:val="00DA0461"/>
    <w:rsid w:val="00DA4656"/>
    <w:rsid w:val="00DA4EAB"/>
    <w:rsid w:val="00DA5CD3"/>
    <w:rsid w:val="00DA5F1E"/>
    <w:rsid w:val="00DB432C"/>
    <w:rsid w:val="00DB4B5F"/>
    <w:rsid w:val="00DB57D7"/>
    <w:rsid w:val="00DB706D"/>
    <w:rsid w:val="00DC2115"/>
    <w:rsid w:val="00DC25F8"/>
    <w:rsid w:val="00DC5278"/>
    <w:rsid w:val="00DD3B0A"/>
    <w:rsid w:val="00DD4919"/>
    <w:rsid w:val="00DD55D3"/>
    <w:rsid w:val="00DE31AA"/>
    <w:rsid w:val="00DF062C"/>
    <w:rsid w:val="00DF72D9"/>
    <w:rsid w:val="00E00940"/>
    <w:rsid w:val="00E02ACB"/>
    <w:rsid w:val="00E07AD7"/>
    <w:rsid w:val="00E21FC9"/>
    <w:rsid w:val="00E22A10"/>
    <w:rsid w:val="00E32B14"/>
    <w:rsid w:val="00E36904"/>
    <w:rsid w:val="00E45B0E"/>
    <w:rsid w:val="00E47837"/>
    <w:rsid w:val="00E52E9D"/>
    <w:rsid w:val="00E535AB"/>
    <w:rsid w:val="00E60F8B"/>
    <w:rsid w:val="00E625FA"/>
    <w:rsid w:val="00E633AD"/>
    <w:rsid w:val="00E63DBF"/>
    <w:rsid w:val="00E653D6"/>
    <w:rsid w:val="00E75A7F"/>
    <w:rsid w:val="00E80067"/>
    <w:rsid w:val="00E82633"/>
    <w:rsid w:val="00E8758A"/>
    <w:rsid w:val="00E8763B"/>
    <w:rsid w:val="00E9067D"/>
    <w:rsid w:val="00E97EF5"/>
    <w:rsid w:val="00EA1647"/>
    <w:rsid w:val="00EA4C9B"/>
    <w:rsid w:val="00EB7C7C"/>
    <w:rsid w:val="00EC1910"/>
    <w:rsid w:val="00EC2BCE"/>
    <w:rsid w:val="00EC3F72"/>
    <w:rsid w:val="00ED62CE"/>
    <w:rsid w:val="00EE5F8F"/>
    <w:rsid w:val="00EF1B76"/>
    <w:rsid w:val="00F04CE6"/>
    <w:rsid w:val="00F06B64"/>
    <w:rsid w:val="00F25022"/>
    <w:rsid w:val="00F2521E"/>
    <w:rsid w:val="00F30C68"/>
    <w:rsid w:val="00F35363"/>
    <w:rsid w:val="00F629E7"/>
    <w:rsid w:val="00F848AC"/>
    <w:rsid w:val="00F942B5"/>
    <w:rsid w:val="00F94555"/>
    <w:rsid w:val="00FA12DA"/>
    <w:rsid w:val="00FA5D02"/>
    <w:rsid w:val="00FA60CF"/>
    <w:rsid w:val="00FA6A8F"/>
    <w:rsid w:val="00FB30AB"/>
    <w:rsid w:val="00FB3441"/>
    <w:rsid w:val="00FC23E4"/>
    <w:rsid w:val="00FC7595"/>
    <w:rsid w:val="00FD0918"/>
    <w:rsid w:val="00FD239F"/>
    <w:rsid w:val="00FD69CD"/>
    <w:rsid w:val="00FE0659"/>
    <w:rsid w:val="2EB0BB2B"/>
    <w:rsid w:val="6CAB4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6A59B"/>
  <w15:docId w15:val="{FDAFACF5-2A59-40A4-B5B0-8C2E8A19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link w:val="Heading1Char"/>
    <w:uiPriority w:val="9"/>
    <w:qFormat/>
    <w:rsid w:val="00170FA9"/>
    <w:pPr>
      <w:widowControl w:val="0"/>
      <w:autoSpaceDE w:val="0"/>
      <w:autoSpaceDN w:val="0"/>
      <w:spacing w:before="199" w:after="0" w:line="240" w:lineRule="auto"/>
      <w:ind w:left="980" w:hanging="720"/>
      <w:outlineLvl w:val="0"/>
    </w:pPr>
    <w:rPr>
      <w:rFonts w:ascii="Arial" w:eastAsia="Arial" w:hAnsi="Arial" w:cs="Arial"/>
      <w:b/>
      <w:bCs/>
      <w:sz w:val="28"/>
      <w:szCs w:val="28"/>
      <w:lang w:eastAsia="en-GB" w:bidi="en-GB"/>
    </w:rPr>
  </w:style>
  <w:style w:type="paragraph" w:styleId="Heading2">
    <w:name w:val="heading 2"/>
    <w:basedOn w:val="Normal"/>
    <w:next w:val="Normal"/>
    <w:link w:val="Heading2Char"/>
    <w:uiPriority w:val="9"/>
    <w:unhideWhenUsed/>
    <w:qFormat/>
    <w:rsid w:val="00A068D5"/>
    <w:pPr>
      <w:keepNext/>
      <w:keepLines/>
      <w:spacing w:before="40" w:after="0"/>
      <w:outlineLvl w:val="1"/>
    </w:pPr>
    <w:rPr>
      <w:rFonts w:asciiTheme="majorHAnsi" w:eastAsiaTheme="majorEastAsia" w:hAnsiTheme="majorHAnsi" w:cstheme="majorBidi"/>
      <w:color w:val="3F21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C"/>
    <w:rPr>
      <w:rFonts w:ascii="Tahoma" w:hAnsi="Tahoma" w:cs="Tahoma"/>
      <w:sz w:val="16"/>
      <w:szCs w:val="16"/>
    </w:rPr>
  </w:style>
  <w:style w:type="paragraph" w:styleId="Header">
    <w:name w:val="header"/>
    <w:basedOn w:val="Normal"/>
    <w:link w:val="HeaderChar"/>
    <w:uiPriority w:val="99"/>
    <w:unhideWhenUsed/>
    <w:rsid w:val="00170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FA9"/>
  </w:style>
  <w:style w:type="paragraph" w:styleId="Footer">
    <w:name w:val="footer"/>
    <w:basedOn w:val="Normal"/>
    <w:link w:val="FooterChar"/>
    <w:uiPriority w:val="99"/>
    <w:unhideWhenUsed/>
    <w:rsid w:val="00170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FA9"/>
  </w:style>
  <w:style w:type="character" w:customStyle="1" w:styleId="Heading1Char">
    <w:name w:val="Heading 1 Char"/>
    <w:aliases w:val="TSB Headings Char"/>
    <w:basedOn w:val="DefaultParagraphFont"/>
    <w:link w:val="Heading1"/>
    <w:uiPriority w:val="1"/>
    <w:rsid w:val="00170FA9"/>
    <w:rPr>
      <w:rFonts w:ascii="Arial" w:eastAsia="Arial" w:hAnsi="Arial" w:cs="Arial"/>
      <w:b/>
      <w:bCs/>
      <w:sz w:val="28"/>
      <w:szCs w:val="28"/>
      <w:lang w:eastAsia="en-GB" w:bidi="en-GB"/>
    </w:rPr>
  </w:style>
  <w:style w:type="paragraph" w:styleId="BodyText">
    <w:name w:val="Body Text"/>
    <w:basedOn w:val="Normal"/>
    <w:link w:val="BodyTextChar"/>
    <w:uiPriority w:val="1"/>
    <w:qFormat/>
    <w:rsid w:val="00170FA9"/>
    <w:pPr>
      <w:widowControl w:val="0"/>
      <w:autoSpaceDE w:val="0"/>
      <w:autoSpaceDN w:val="0"/>
      <w:spacing w:after="0" w:line="240" w:lineRule="auto"/>
      <w:ind w:left="1683"/>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70FA9"/>
    <w:rPr>
      <w:rFonts w:ascii="Arial" w:eastAsia="Arial" w:hAnsi="Arial" w:cs="Arial"/>
      <w:sz w:val="22"/>
      <w:szCs w:val="22"/>
      <w:lang w:eastAsia="en-GB" w:bidi="en-GB"/>
    </w:rPr>
  </w:style>
  <w:style w:type="paragraph" w:styleId="ListParagraph">
    <w:name w:val="List Paragraph"/>
    <w:basedOn w:val="Normal"/>
    <w:link w:val="ListParagraphChar"/>
    <w:uiPriority w:val="34"/>
    <w:qFormat/>
    <w:rsid w:val="00170FA9"/>
    <w:pPr>
      <w:widowControl w:val="0"/>
      <w:autoSpaceDE w:val="0"/>
      <w:autoSpaceDN w:val="0"/>
      <w:spacing w:before="200" w:after="0" w:line="240" w:lineRule="auto"/>
      <w:ind w:left="1683" w:hanging="566"/>
    </w:pPr>
    <w:rPr>
      <w:rFonts w:ascii="Arial" w:eastAsia="Arial" w:hAnsi="Arial" w:cs="Arial"/>
      <w:sz w:val="22"/>
      <w:szCs w:val="22"/>
      <w:lang w:eastAsia="en-GB" w:bidi="en-GB"/>
    </w:rPr>
  </w:style>
  <w:style w:type="paragraph" w:customStyle="1" w:styleId="TableParagraph">
    <w:name w:val="Table Paragraph"/>
    <w:basedOn w:val="Normal"/>
    <w:uiPriority w:val="1"/>
    <w:qFormat/>
    <w:rsid w:val="00170FA9"/>
    <w:pPr>
      <w:widowControl w:val="0"/>
      <w:autoSpaceDE w:val="0"/>
      <w:autoSpaceDN w:val="0"/>
      <w:spacing w:after="0" w:line="240" w:lineRule="auto"/>
    </w:pPr>
    <w:rPr>
      <w:rFonts w:ascii="Arial" w:eastAsia="Arial" w:hAnsi="Arial" w:cs="Arial"/>
      <w:sz w:val="22"/>
      <w:szCs w:val="22"/>
      <w:lang w:eastAsia="en-GB" w:bidi="en-GB"/>
    </w:rPr>
  </w:style>
  <w:style w:type="character" w:styleId="CommentReference">
    <w:name w:val="annotation reference"/>
    <w:basedOn w:val="DefaultParagraphFont"/>
    <w:uiPriority w:val="99"/>
    <w:semiHidden/>
    <w:unhideWhenUsed/>
    <w:rsid w:val="002A0992"/>
    <w:rPr>
      <w:sz w:val="16"/>
      <w:szCs w:val="16"/>
    </w:rPr>
  </w:style>
  <w:style w:type="paragraph" w:styleId="CommentText">
    <w:name w:val="annotation text"/>
    <w:basedOn w:val="Normal"/>
    <w:link w:val="CommentTextChar"/>
    <w:uiPriority w:val="99"/>
    <w:unhideWhenUsed/>
    <w:rsid w:val="002A0992"/>
    <w:pPr>
      <w:spacing w:line="240" w:lineRule="auto"/>
    </w:pPr>
    <w:rPr>
      <w:sz w:val="20"/>
      <w:szCs w:val="20"/>
    </w:rPr>
  </w:style>
  <w:style w:type="character" w:customStyle="1" w:styleId="CommentTextChar">
    <w:name w:val="Comment Text Char"/>
    <w:basedOn w:val="DefaultParagraphFont"/>
    <w:link w:val="CommentText"/>
    <w:uiPriority w:val="99"/>
    <w:rsid w:val="002A0992"/>
    <w:rPr>
      <w:sz w:val="20"/>
      <w:szCs w:val="20"/>
    </w:rPr>
  </w:style>
  <w:style w:type="paragraph" w:styleId="CommentSubject">
    <w:name w:val="annotation subject"/>
    <w:basedOn w:val="CommentText"/>
    <w:next w:val="CommentText"/>
    <w:link w:val="CommentSubjectChar"/>
    <w:uiPriority w:val="99"/>
    <w:semiHidden/>
    <w:unhideWhenUsed/>
    <w:rsid w:val="002A0992"/>
    <w:rPr>
      <w:b/>
      <w:bCs/>
    </w:rPr>
  </w:style>
  <w:style w:type="character" w:customStyle="1" w:styleId="CommentSubjectChar">
    <w:name w:val="Comment Subject Char"/>
    <w:basedOn w:val="CommentTextChar"/>
    <w:link w:val="CommentSubject"/>
    <w:uiPriority w:val="99"/>
    <w:semiHidden/>
    <w:rsid w:val="002A0992"/>
    <w:rPr>
      <w:b/>
      <w:bCs/>
      <w:sz w:val="20"/>
      <w:szCs w:val="20"/>
    </w:rPr>
  </w:style>
  <w:style w:type="character" w:styleId="Hyperlink">
    <w:name w:val="Hyperlink"/>
    <w:basedOn w:val="DefaultParagraphFont"/>
    <w:uiPriority w:val="99"/>
    <w:unhideWhenUsed/>
    <w:rsid w:val="007E2A45"/>
    <w:rPr>
      <w:color w:val="0563C1" w:themeColor="hyperlink"/>
      <w:u w:val="single"/>
    </w:rPr>
  </w:style>
  <w:style w:type="table" w:styleId="TableGrid">
    <w:name w:val="Table Grid"/>
    <w:basedOn w:val="TableNormal"/>
    <w:uiPriority w:val="59"/>
    <w:rsid w:val="0026355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EAF"/>
    <w:rPr>
      <w:rFonts w:ascii="Times New Roman" w:hAnsi="Times New Roman" w:cs="Times New Roman"/>
    </w:rPr>
  </w:style>
  <w:style w:type="character" w:styleId="Strong">
    <w:name w:val="Strong"/>
    <w:basedOn w:val="DefaultParagraphFont"/>
    <w:uiPriority w:val="22"/>
    <w:qFormat/>
    <w:rsid w:val="00421859"/>
    <w:rPr>
      <w:b/>
      <w:bCs/>
    </w:rPr>
  </w:style>
  <w:style w:type="paragraph" w:customStyle="1" w:styleId="TSB-Level1Numbers">
    <w:name w:val="TSB - Level 1 Numbers"/>
    <w:basedOn w:val="Heading1"/>
    <w:link w:val="TSB-Level1NumbersChar"/>
    <w:qFormat/>
    <w:rsid w:val="00987B3D"/>
    <w:pPr>
      <w:widowControl/>
      <w:autoSpaceDE/>
      <w:autoSpaceDN/>
      <w:spacing w:before="0" w:after="200" w:line="276" w:lineRule="auto"/>
      <w:ind w:left="1424" w:hanging="431"/>
      <w:jc w:val="both"/>
    </w:pPr>
    <w:rPr>
      <w:rFonts w:asciiTheme="majorHAnsi" w:eastAsiaTheme="minorHAnsi" w:hAnsiTheme="majorHAnsi" w:cstheme="minorHAnsi"/>
      <w:b w:val="0"/>
      <w:bCs w:val="0"/>
      <w:sz w:val="22"/>
      <w:szCs w:val="32"/>
      <w:lang w:eastAsia="en-US" w:bidi="ar-SA"/>
    </w:rPr>
  </w:style>
  <w:style w:type="paragraph" w:customStyle="1" w:styleId="TSB-Level2Numbers">
    <w:name w:val="TSB - Level 2 Numbers"/>
    <w:basedOn w:val="TSB-Level1Numbers"/>
    <w:autoRedefine/>
    <w:qFormat/>
    <w:rsid w:val="00987B3D"/>
    <w:pPr>
      <w:ind w:left="2160" w:hanging="180"/>
    </w:pPr>
  </w:style>
  <w:style w:type="character" w:customStyle="1" w:styleId="TSB-Level1NumbersChar">
    <w:name w:val="TSB - Level 1 Numbers Char"/>
    <w:basedOn w:val="DefaultParagraphFont"/>
    <w:link w:val="TSB-Level1Numbers"/>
    <w:rsid w:val="00987B3D"/>
    <w:rPr>
      <w:rFonts w:asciiTheme="majorHAnsi" w:hAnsiTheme="majorHAnsi" w:cstheme="minorHAnsi"/>
      <w:sz w:val="22"/>
      <w:szCs w:val="32"/>
    </w:rPr>
  </w:style>
  <w:style w:type="paragraph" w:customStyle="1" w:styleId="SchoolProHeadings">
    <w:name w:val="SchoolPro Headings"/>
    <w:basedOn w:val="Heading1"/>
    <w:link w:val="SchoolProHeadingsChar"/>
    <w:autoRedefine/>
    <w:qFormat/>
    <w:rsid w:val="004B61BA"/>
    <w:pPr>
      <w:keepNext/>
      <w:widowControl/>
      <w:pBdr>
        <w:top w:val="single" w:sz="4" w:space="1" w:color="auto"/>
        <w:left w:val="single" w:sz="4" w:space="4" w:color="auto"/>
        <w:bottom w:val="single" w:sz="4" w:space="1" w:color="auto"/>
        <w:right w:val="single" w:sz="4" w:space="4" w:color="auto"/>
      </w:pBdr>
      <w:shd w:val="clear" w:color="auto" w:fill="065F03"/>
      <w:autoSpaceDE/>
      <w:autoSpaceDN/>
      <w:spacing w:before="0"/>
      <w:ind w:left="0" w:firstLine="0"/>
    </w:pPr>
    <w:rPr>
      <w:rFonts w:ascii="Rockwell Nova" w:hAnsi="Rockwell Nova"/>
      <w:b w:val="0"/>
      <w:bCs w:val="0"/>
      <w:color w:val="FFFFFF" w:themeColor="background1"/>
      <w:lang w:val="en-US"/>
    </w:rPr>
  </w:style>
  <w:style w:type="paragraph" w:customStyle="1" w:styleId="SchoolProNormal">
    <w:name w:val="SchoolPro Normal"/>
    <w:basedOn w:val="Normal"/>
    <w:link w:val="SchoolProNormalChar"/>
    <w:autoRedefine/>
    <w:qFormat/>
    <w:rsid w:val="004B61BA"/>
    <w:pPr>
      <w:spacing w:after="0" w:line="240" w:lineRule="auto"/>
    </w:pPr>
    <w:rPr>
      <w:rFonts w:ascii="Rockwell Nova" w:eastAsia="Times New Roman" w:hAnsi="Rockwell Nova" w:cs="Times New Roman"/>
      <w:sz w:val="22"/>
      <w:szCs w:val="20"/>
      <w:lang w:val="en-US" w:eastAsia="en-GB"/>
    </w:rPr>
  </w:style>
  <w:style w:type="character" w:customStyle="1" w:styleId="SchoolProHeadingsChar">
    <w:name w:val="SchoolPro Headings Char"/>
    <w:basedOn w:val="Heading1Char"/>
    <w:link w:val="SchoolProHeadings"/>
    <w:rsid w:val="004B61BA"/>
    <w:rPr>
      <w:rFonts w:ascii="Rockwell Nova" w:eastAsia="Arial" w:hAnsi="Rockwell Nova" w:cs="Arial"/>
      <w:b w:val="0"/>
      <w:bCs w:val="0"/>
      <w:color w:val="FFFFFF" w:themeColor="background1"/>
      <w:sz w:val="28"/>
      <w:szCs w:val="28"/>
      <w:shd w:val="clear" w:color="auto" w:fill="065F03"/>
      <w:lang w:val="en-US" w:eastAsia="en-GB" w:bidi="en-GB"/>
    </w:rPr>
  </w:style>
  <w:style w:type="character" w:customStyle="1" w:styleId="SchoolProNormalChar">
    <w:name w:val="SchoolPro Normal Char"/>
    <w:basedOn w:val="DefaultParagraphFont"/>
    <w:link w:val="SchoolProNormal"/>
    <w:rsid w:val="004B61BA"/>
    <w:rPr>
      <w:rFonts w:ascii="Rockwell Nova" w:eastAsia="Times New Roman" w:hAnsi="Rockwell Nova" w:cs="Times New Roman"/>
      <w:sz w:val="22"/>
      <w:szCs w:val="20"/>
      <w:lang w:val="en-US" w:eastAsia="en-GB"/>
    </w:rPr>
  </w:style>
  <w:style w:type="table" w:customStyle="1" w:styleId="TableGrid1">
    <w:name w:val="Table Grid1"/>
    <w:basedOn w:val="TableNormal"/>
    <w:next w:val="TableGrid"/>
    <w:uiPriority w:val="59"/>
    <w:rsid w:val="004437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363"/>
    <w:pPr>
      <w:spacing w:after="0" w:line="240" w:lineRule="auto"/>
    </w:pPr>
  </w:style>
  <w:style w:type="character" w:customStyle="1" w:styleId="Heading2Char">
    <w:name w:val="Heading 2 Char"/>
    <w:basedOn w:val="DefaultParagraphFont"/>
    <w:link w:val="Heading2"/>
    <w:uiPriority w:val="9"/>
    <w:rsid w:val="00A068D5"/>
    <w:rPr>
      <w:rFonts w:asciiTheme="majorHAnsi" w:eastAsiaTheme="majorEastAsia" w:hAnsiTheme="majorHAnsi" w:cstheme="majorBidi"/>
      <w:color w:val="3F216A" w:themeColor="accent1" w:themeShade="BF"/>
      <w:sz w:val="26"/>
      <w:szCs w:val="26"/>
    </w:rPr>
  </w:style>
  <w:style w:type="paragraph" w:styleId="TOC1">
    <w:name w:val="toc 1"/>
    <w:basedOn w:val="Normal"/>
    <w:next w:val="Normal"/>
    <w:autoRedefine/>
    <w:uiPriority w:val="39"/>
    <w:unhideWhenUsed/>
    <w:qFormat/>
    <w:rsid w:val="00A068D5"/>
    <w:pPr>
      <w:tabs>
        <w:tab w:val="right" w:leader="dot" w:pos="9338"/>
      </w:tabs>
      <w:spacing w:before="120" w:after="0" w:line="240" w:lineRule="auto"/>
    </w:pPr>
    <w:rPr>
      <w:rFonts w:ascii="Rockwell Nova" w:eastAsia="MS Mincho" w:hAnsi="Rockwell Nova" w:cs="Arial"/>
      <w:noProof/>
      <w:sz w:val="22"/>
      <w:szCs w:val="20"/>
    </w:rPr>
  </w:style>
  <w:style w:type="paragraph" w:customStyle="1" w:styleId="Title1">
    <w:name w:val="Title 1"/>
    <w:basedOn w:val="Heading1"/>
    <w:link w:val="Title1Char"/>
    <w:autoRedefine/>
    <w:qFormat/>
    <w:rsid w:val="00E75A7F"/>
    <w:pPr>
      <w:keepNext/>
      <w:keepLines/>
      <w:widowControl/>
      <w:autoSpaceDE/>
      <w:autoSpaceDN/>
      <w:spacing w:before="360"/>
      <w:ind w:left="720" w:firstLine="0"/>
      <w:jc w:val="center"/>
    </w:pPr>
    <w:rPr>
      <w:rFonts w:ascii="Gill Sans MT" w:eastAsia="MS Gothic" w:hAnsi="Gill Sans MT" w:cs="Traditional Arabic"/>
      <w:szCs w:val="12"/>
      <w:shd w:val="clear" w:color="auto" w:fill="FFFFFF"/>
      <w:lang w:eastAsia="x-none" w:bidi="ar-SA"/>
    </w:rPr>
  </w:style>
  <w:style w:type="character" w:customStyle="1" w:styleId="Title1Char">
    <w:name w:val="Title 1 Char"/>
    <w:link w:val="Title1"/>
    <w:rsid w:val="00E75A7F"/>
    <w:rPr>
      <w:rFonts w:eastAsia="MS Gothic" w:cs="Traditional Arabic"/>
      <w:b/>
      <w:bCs/>
      <w:sz w:val="28"/>
      <w:szCs w:val="12"/>
      <w:lang w:eastAsia="x-none"/>
    </w:rPr>
  </w:style>
  <w:style w:type="paragraph" w:customStyle="1" w:styleId="font8">
    <w:name w:val="font_8"/>
    <w:basedOn w:val="Normal"/>
    <w:rsid w:val="00594FE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183A65"/>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0341">
      <w:bodyDiv w:val="1"/>
      <w:marLeft w:val="0"/>
      <w:marRight w:val="0"/>
      <w:marTop w:val="0"/>
      <w:marBottom w:val="0"/>
      <w:divBdr>
        <w:top w:val="none" w:sz="0" w:space="0" w:color="auto"/>
        <w:left w:val="none" w:sz="0" w:space="0" w:color="auto"/>
        <w:bottom w:val="none" w:sz="0" w:space="0" w:color="auto"/>
        <w:right w:val="none" w:sz="0" w:space="0" w:color="auto"/>
      </w:divBdr>
    </w:div>
    <w:div w:id="491944569">
      <w:bodyDiv w:val="1"/>
      <w:marLeft w:val="0"/>
      <w:marRight w:val="0"/>
      <w:marTop w:val="0"/>
      <w:marBottom w:val="0"/>
      <w:divBdr>
        <w:top w:val="none" w:sz="0" w:space="0" w:color="auto"/>
        <w:left w:val="none" w:sz="0" w:space="0" w:color="auto"/>
        <w:bottom w:val="none" w:sz="0" w:space="0" w:color="auto"/>
        <w:right w:val="none" w:sz="0" w:space="0" w:color="auto"/>
      </w:divBdr>
    </w:div>
    <w:div w:id="811604923">
      <w:bodyDiv w:val="1"/>
      <w:marLeft w:val="0"/>
      <w:marRight w:val="0"/>
      <w:marTop w:val="0"/>
      <w:marBottom w:val="0"/>
      <w:divBdr>
        <w:top w:val="none" w:sz="0" w:space="0" w:color="auto"/>
        <w:left w:val="none" w:sz="0" w:space="0" w:color="auto"/>
        <w:bottom w:val="none" w:sz="0" w:space="0" w:color="auto"/>
        <w:right w:val="none" w:sz="0" w:space="0" w:color="auto"/>
      </w:divBdr>
    </w:div>
    <w:div w:id="815951655">
      <w:bodyDiv w:val="1"/>
      <w:marLeft w:val="0"/>
      <w:marRight w:val="0"/>
      <w:marTop w:val="0"/>
      <w:marBottom w:val="0"/>
      <w:divBdr>
        <w:top w:val="none" w:sz="0" w:space="0" w:color="auto"/>
        <w:left w:val="none" w:sz="0" w:space="0" w:color="auto"/>
        <w:bottom w:val="none" w:sz="0" w:space="0" w:color="auto"/>
        <w:right w:val="none" w:sz="0" w:space="0" w:color="auto"/>
      </w:divBdr>
    </w:div>
    <w:div w:id="826441189">
      <w:bodyDiv w:val="1"/>
      <w:marLeft w:val="0"/>
      <w:marRight w:val="0"/>
      <w:marTop w:val="0"/>
      <w:marBottom w:val="0"/>
      <w:divBdr>
        <w:top w:val="none" w:sz="0" w:space="0" w:color="auto"/>
        <w:left w:val="none" w:sz="0" w:space="0" w:color="auto"/>
        <w:bottom w:val="none" w:sz="0" w:space="0" w:color="auto"/>
        <w:right w:val="none" w:sz="0" w:space="0" w:color="auto"/>
      </w:divBdr>
    </w:div>
    <w:div w:id="874275766">
      <w:bodyDiv w:val="1"/>
      <w:marLeft w:val="0"/>
      <w:marRight w:val="0"/>
      <w:marTop w:val="0"/>
      <w:marBottom w:val="0"/>
      <w:divBdr>
        <w:top w:val="none" w:sz="0" w:space="0" w:color="auto"/>
        <w:left w:val="none" w:sz="0" w:space="0" w:color="auto"/>
        <w:bottom w:val="none" w:sz="0" w:space="0" w:color="auto"/>
        <w:right w:val="none" w:sz="0" w:space="0" w:color="auto"/>
      </w:divBdr>
    </w:div>
    <w:div w:id="1016226624">
      <w:bodyDiv w:val="1"/>
      <w:marLeft w:val="0"/>
      <w:marRight w:val="0"/>
      <w:marTop w:val="0"/>
      <w:marBottom w:val="0"/>
      <w:divBdr>
        <w:top w:val="none" w:sz="0" w:space="0" w:color="auto"/>
        <w:left w:val="none" w:sz="0" w:space="0" w:color="auto"/>
        <w:bottom w:val="none" w:sz="0" w:space="0" w:color="auto"/>
        <w:right w:val="none" w:sz="0" w:space="0" w:color="auto"/>
      </w:divBdr>
    </w:div>
    <w:div w:id="1256747229">
      <w:bodyDiv w:val="1"/>
      <w:marLeft w:val="0"/>
      <w:marRight w:val="0"/>
      <w:marTop w:val="0"/>
      <w:marBottom w:val="0"/>
      <w:divBdr>
        <w:top w:val="none" w:sz="0" w:space="0" w:color="auto"/>
        <w:left w:val="none" w:sz="0" w:space="0" w:color="auto"/>
        <w:bottom w:val="none" w:sz="0" w:space="0" w:color="auto"/>
        <w:right w:val="none" w:sz="0" w:space="0" w:color="auto"/>
      </w:divBdr>
    </w:div>
    <w:div w:id="1336298285">
      <w:bodyDiv w:val="1"/>
      <w:marLeft w:val="0"/>
      <w:marRight w:val="0"/>
      <w:marTop w:val="0"/>
      <w:marBottom w:val="0"/>
      <w:divBdr>
        <w:top w:val="none" w:sz="0" w:space="0" w:color="auto"/>
        <w:left w:val="none" w:sz="0" w:space="0" w:color="auto"/>
        <w:bottom w:val="none" w:sz="0" w:space="0" w:color="auto"/>
        <w:right w:val="none" w:sz="0" w:space="0" w:color="auto"/>
      </w:divBdr>
    </w:div>
    <w:div w:id="1769422616">
      <w:bodyDiv w:val="1"/>
      <w:marLeft w:val="0"/>
      <w:marRight w:val="0"/>
      <w:marTop w:val="0"/>
      <w:marBottom w:val="0"/>
      <w:divBdr>
        <w:top w:val="none" w:sz="0" w:space="0" w:color="auto"/>
        <w:left w:val="none" w:sz="0" w:space="0" w:color="auto"/>
        <w:bottom w:val="none" w:sz="0" w:space="0" w:color="auto"/>
        <w:right w:val="none" w:sz="0" w:space="0" w:color="auto"/>
      </w:divBdr>
    </w:div>
    <w:div w:id="19145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morley@schoolpr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DPR@SchoolPr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DPR@SchoolPr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35190a7b-30f5-4cce-b7f0-877bdf7b4a7b" xsi:nil="true"/>
    <MigrationWizIdVersion xmlns="35190a7b-30f5-4cce-b7f0-877bdf7b4a7b" xsi:nil="true"/>
    <MigrationWizId xmlns="35190a7b-30f5-4cce-b7f0-877bdf7b4a7b" xsi:nil="true"/>
    <MigrationWizIdPermissions xmlns="35190a7b-30f5-4cce-b7f0-877bdf7b4a7b" xsi:nil="true"/>
    <MigrationWizIdPermissionLevels xmlns="35190a7b-30f5-4cce-b7f0-877bdf7b4a7b" xsi:nil="true"/>
    <MigrationWizIdDocumentLibraryPermission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705A-4390-4E39-88B1-C6E2468B411F}">
  <ds:schemaRefs>
    <ds:schemaRef ds:uri="http://schemas.microsoft.com/sharepoint/v3/contenttype/forms"/>
  </ds:schemaRefs>
</ds:datastoreItem>
</file>

<file path=customXml/itemProps2.xml><?xml version="1.0" encoding="utf-8"?>
<ds:datastoreItem xmlns:ds="http://schemas.openxmlformats.org/officeDocument/2006/customXml" ds:itemID="{A2B7ACDE-313C-4E0B-82AC-34C19A97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A7D0C-0A4F-4321-927E-A1BD71F16114}">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4.xml><?xml version="1.0" encoding="utf-8"?>
<ds:datastoreItem xmlns:ds="http://schemas.openxmlformats.org/officeDocument/2006/customXml" ds:itemID="{05BACD53-46A4-4F6B-AFD5-8820BC48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9836</Words>
  <Characters>56069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Howie</dc:creator>
  <cp:keywords/>
  <cp:lastModifiedBy>Sharon Sharples (Central)</cp:lastModifiedBy>
  <cp:revision>3</cp:revision>
  <cp:lastPrinted>2024-05-30T08:05:00Z</cp:lastPrinted>
  <dcterms:created xsi:type="dcterms:W3CDTF">2024-05-29T09:38:00Z</dcterms:created>
  <dcterms:modified xsi:type="dcterms:W3CDTF">2024-05-30T08:05:00Z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5c81453db33d420f1c1237efaf1c850e214f2cb4fdb59b15f284d330bda17dbb</vt:lpwstr>
  </property>
</Properties>
</file>