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62BD809C" wp14:editId="1AFBDE1B">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08AC6"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" fillcolor="#7630a0" strokecolor="#243f60 [1604]" strokeweight="2pt"/>
            </w:pict>
          </mc:Fallback>
        </mc:AlternateContent>
      </w:r>
      <w:r>
        <w:rPr>
          <w:noProof/>
          <w:lang w:eastAsia="en-GB"/>
        </w:rPr>
        <w:drawing>
          <wp:anchor distT="0" distB="0" distL="114300" distR="114300" simplePos="0" relativeHeight="251664384" behindDoc="0" locked="0" layoutInCell="1" allowOverlap="1" wp14:anchorId="7CCAAC8F" wp14:editId="064ADBC5">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7"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00DDC4C0" wp14:editId="56D1A55B">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8"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43C18953" wp14:editId="72BDFE5B">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9"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7DD3D4A7" wp14:editId="4292049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0">
                      <a:extLst>
                        <a:ext uri="{BEBA8EAE-BF5A-486C-A8C5-ECC9F3942E4B}">
                          <a14:imgProps xmlns:a14="http://schemas.microsoft.com/office/drawing/2010/main">
                            <a14:imgLayer r:embed="rId11">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C6699E" wp14:editId="34CEDA05">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2">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7E8EC2F6" wp14:editId="45DA4CB4">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rsidR="00E50414" w:rsidRDefault="001F689A" w:rsidP="00566A99">
                            <w:pPr>
                              <w:rPr>
                                <w:color w:val="FFFFFF" w:themeColor="background1"/>
                                <w:sz w:val="32"/>
                              </w:rPr>
                            </w:pPr>
                            <w:r>
                              <w:rPr>
                                <w:color w:val="FFFFFF" w:themeColor="background1"/>
                                <w:sz w:val="32"/>
                              </w:rPr>
                              <w:t>School Office Administrator</w:t>
                            </w:r>
                            <w:r w:rsidR="00E50414">
                              <w:rPr>
                                <w:color w:val="FFFFFF" w:themeColor="background1"/>
                                <w:sz w:val="32"/>
                              </w:rPr>
                              <w:t>/Attendance</w:t>
                            </w:r>
                          </w:p>
                          <w:p w:rsidR="001F689A" w:rsidRPr="004E0D07" w:rsidRDefault="00E50414" w:rsidP="00566A99">
                            <w:pPr>
                              <w:rPr>
                                <w:color w:val="FFFFFF" w:themeColor="background1"/>
                                <w:sz w:val="32"/>
                              </w:rPr>
                            </w:pPr>
                            <w:r>
                              <w:rPr>
                                <w:color w:val="FFFFFF" w:themeColor="background1"/>
                                <w:sz w:val="32"/>
                              </w:rPr>
                              <w:t>Hardwicke Parochial Primary Academy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8EC2F6"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czDg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" filled="f" stroked="f">
                <v:textbox style="mso-fit-shape-to-text:t">
                  <w:txbxContent>
                    <w:p w:rsidR="00E50414" w:rsidRDefault="001F689A" w:rsidP="00566A99">
                      <w:pPr>
                        <w:rPr>
                          <w:color w:val="FFFFFF" w:themeColor="background1"/>
                          <w:sz w:val="32"/>
                        </w:rPr>
                      </w:pPr>
                      <w:r>
                        <w:rPr>
                          <w:color w:val="FFFFFF" w:themeColor="background1"/>
                          <w:sz w:val="32"/>
                        </w:rPr>
                        <w:t>School Office Administrator</w:t>
                      </w:r>
                      <w:r w:rsidR="00E50414">
                        <w:rPr>
                          <w:color w:val="FFFFFF" w:themeColor="background1"/>
                          <w:sz w:val="32"/>
                        </w:rPr>
                        <w:t>/Attendance</w:t>
                      </w:r>
                    </w:p>
                    <w:p w:rsidR="001F689A" w:rsidRPr="004E0D07" w:rsidRDefault="00E50414" w:rsidP="00566A99">
                      <w:pPr>
                        <w:rPr>
                          <w:color w:val="FFFFFF" w:themeColor="background1"/>
                          <w:sz w:val="32"/>
                        </w:rPr>
                      </w:pPr>
                      <w:r>
                        <w:rPr>
                          <w:color w:val="FFFFFF" w:themeColor="background1"/>
                          <w:sz w:val="32"/>
                        </w:rPr>
                        <w:t>Hardwicke Parochial Primary Academy</w:t>
                      </w:r>
                    </w:p>
                  </w:txbxContent>
                </v:textbox>
              </v:shape>
            </w:pict>
          </mc:Fallback>
        </mc:AlternateContent>
      </w:r>
    </w:p>
    <w:p w:rsidR="00566A99" w:rsidRDefault="00566A99">
      <w:pPr>
        <w:sectPr w:rsidR="00566A99">
          <w:headerReference w:type="default" r:id="rId14"/>
          <w:footerReference w:type="default" r:id="rId15"/>
          <w:pgSz w:w="11906" w:h="16838"/>
          <w:pgMar w:top="1440" w:right="1440" w:bottom="1440" w:left="1440" w:header="708" w:footer="708" w:gutter="0"/>
          <w:cols w:space="708"/>
          <w:docGrid w:linePitch="360"/>
        </w:sectPr>
      </w:pPr>
    </w:p>
    <w:p w:rsidR="00566A99" w:rsidRDefault="00566A99" w:rsidP="00566A99"/>
    <w:p w:rsidR="002E41C9" w:rsidRDefault="002E41C9" w:rsidP="00566A99"/>
    <w:p w:rsidR="00DF548F" w:rsidRDefault="00DF548F" w:rsidP="00566A99"/>
    <w:p w:rsidR="00DF548F" w:rsidRPr="00915BE1" w:rsidRDefault="00DF548F" w:rsidP="00566A99">
      <w:pPr>
        <w:rPr>
          <w:rFonts w:asciiTheme="majorHAnsi" w:hAnsiTheme="majorHAnsi"/>
        </w:rPr>
      </w:pPr>
    </w:p>
    <w:p w:rsidR="00DF548F" w:rsidRPr="00915BE1" w:rsidRDefault="00DF548F" w:rsidP="00DF548F">
      <w:pPr>
        <w:pStyle w:val="NoSpacing"/>
        <w:jc w:val="both"/>
        <w:rPr>
          <w:rFonts w:asciiTheme="majorHAnsi" w:hAnsiTheme="majorHAnsi"/>
          <w:sz w:val="24"/>
          <w:szCs w:val="24"/>
        </w:rPr>
      </w:pPr>
      <w:r w:rsidRPr="00915BE1">
        <w:rPr>
          <w:rFonts w:asciiTheme="majorHAnsi" w:hAnsiTheme="majorHAnsi"/>
          <w:sz w:val="24"/>
          <w:szCs w:val="24"/>
        </w:rPr>
        <w:t>Dear Applicant,</w:t>
      </w:r>
    </w:p>
    <w:p w:rsidR="00590DF7" w:rsidRPr="00915BE1" w:rsidRDefault="00590DF7" w:rsidP="00590DF7">
      <w:pPr>
        <w:pStyle w:val="NoSpacing"/>
        <w:jc w:val="both"/>
        <w:rPr>
          <w:rFonts w:asciiTheme="majorHAnsi" w:hAnsiTheme="majorHAnsi" w:cs="Gill Sans Light"/>
          <w:sz w:val="24"/>
          <w:szCs w:val="24"/>
        </w:rPr>
      </w:pPr>
    </w:p>
    <w:p w:rsidR="00590DF7" w:rsidRPr="00915BE1" w:rsidRDefault="00590DF7" w:rsidP="00590DF7">
      <w:pPr>
        <w:pStyle w:val="NoSpacing"/>
        <w:jc w:val="both"/>
        <w:rPr>
          <w:rFonts w:asciiTheme="majorHAnsi" w:hAnsiTheme="majorHAnsi"/>
          <w:sz w:val="24"/>
          <w:szCs w:val="24"/>
        </w:rPr>
      </w:pPr>
    </w:p>
    <w:p w:rsidR="00DF548F" w:rsidRPr="00915BE1" w:rsidRDefault="00DF548F" w:rsidP="00DF548F">
      <w:pPr>
        <w:pStyle w:val="NoSpacing"/>
        <w:jc w:val="both"/>
        <w:rPr>
          <w:rFonts w:asciiTheme="majorHAnsi" w:hAnsiTheme="majorHAnsi"/>
          <w:sz w:val="24"/>
          <w:szCs w:val="24"/>
        </w:rPr>
      </w:pPr>
      <w:r w:rsidRPr="00915BE1">
        <w:rPr>
          <w:rFonts w:asciiTheme="majorHAnsi" w:hAnsiTheme="majorHAnsi"/>
          <w:sz w:val="24"/>
          <w:szCs w:val="24"/>
        </w:rPr>
        <w:t>The closing dat</w:t>
      </w:r>
      <w:r w:rsidR="00BA6BDA" w:rsidRPr="00915BE1">
        <w:rPr>
          <w:rFonts w:asciiTheme="majorHAnsi" w:hAnsiTheme="majorHAnsi"/>
          <w:sz w:val="24"/>
          <w:szCs w:val="24"/>
        </w:rPr>
        <w:t xml:space="preserve">e for completed applications is </w:t>
      </w:r>
      <w:r w:rsidR="00E50414" w:rsidRPr="00915BE1">
        <w:rPr>
          <w:rFonts w:asciiTheme="majorHAnsi" w:hAnsiTheme="majorHAnsi"/>
          <w:sz w:val="24"/>
          <w:szCs w:val="24"/>
        </w:rPr>
        <w:t>4</w:t>
      </w:r>
      <w:r w:rsidR="00E50414" w:rsidRPr="00915BE1">
        <w:rPr>
          <w:rFonts w:asciiTheme="majorHAnsi" w:hAnsiTheme="majorHAnsi"/>
          <w:sz w:val="24"/>
          <w:szCs w:val="24"/>
          <w:vertAlign w:val="superscript"/>
        </w:rPr>
        <w:t>th</w:t>
      </w:r>
      <w:r w:rsidR="00E50414" w:rsidRPr="00915BE1">
        <w:rPr>
          <w:rFonts w:asciiTheme="majorHAnsi" w:hAnsiTheme="majorHAnsi"/>
          <w:sz w:val="24"/>
          <w:szCs w:val="24"/>
        </w:rPr>
        <w:t xml:space="preserve"> April 2025 at </w:t>
      </w:r>
      <w:r w:rsidR="00795A7D" w:rsidRPr="00915BE1">
        <w:rPr>
          <w:rFonts w:asciiTheme="majorHAnsi" w:hAnsiTheme="majorHAnsi"/>
          <w:sz w:val="24"/>
          <w:szCs w:val="24"/>
        </w:rPr>
        <w:t>midday.</w:t>
      </w:r>
      <w:r w:rsidRPr="00915BE1">
        <w:rPr>
          <w:rFonts w:asciiTheme="majorHAnsi" w:hAnsiTheme="majorHAnsi"/>
          <w:sz w:val="24"/>
          <w:szCs w:val="24"/>
        </w:rPr>
        <w:t xml:space="preserve">  </w:t>
      </w:r>
      <w:r w:rsidR="00795A7D" w:rsidRPr="00915BE1">
        <w:rPr>
          <w:rFonts w:asciiTheme="majorHAnsi" w:hAnsiTheme="majorHAnsi"/>
          <w:sz w:val="24"/>
          <w:szCs w:val="24"/>
        </w:rPr>
        <w:t>Interviews will</w:t>
      </w:r>
      <w:r w:rsidR="00E50414" w:rsidRPr="00915BE1">
        <w:rPr>
          <w:rFonts w:asciiTheme="majorHAnsi" w:hAnsiTheme="majorHAnsi"/>
          <w:sz w:val="24"/>
          <w:szCs w:val="24"/>
        </w:rPr>
        <w:t xml:space="preserve"> take place as soon as possible.</w:t>
      </w:r>
    </w:p>
    <w:p w:rsidR="00DF548F" w:rsidRPr="00915BE1" w:rsidRDefault="00DF548F" w:rsidP="00DF548F">
      <w:pPr>
        <w:pStyle w:val="NoSpacing"/>
        <w:jc w:val="both"/>
        <w:rPr>
          <w:rFonts w:asciiTheme="majorHAnsi" w:hAnsiTheme="majorHAnsi"/>
          <w:sz w:val="24"/>
          <w:szCs w:val="24"/>
        </w:rPr>
      </w:pPr>
    </w:p>
    <w:p w:rsidR="00DF548F" w:rsidRPr="00915BE1" w:rsidRDefault="00DF548F" w:rsidP="00DF548F">
      <w:pPr>
        <w:pStyle w:val="NoSpacing"/>
        <w:jc w:val="both"/>
        <w:rPr>
          <w:rFonts w:asciiTheme="majorHAnsi" w:hAnsiTheme="majorHAnsi"/>
          <w:sz w:val="24"/>
          <w:szCs w:val="24"/>
        </w:rPr>
      </w:pPr>
      <w:r w:rsidRPr="00915BE1">
        <w:rPr>
          <w:rFonts w:asciiTheme="majorHAnsi" w:hAnsiTheme="majorHAnsi"/>
          <w:sz w:val="24"/>
          <w:szCs w:val="24"/>
        </w:rPr>
        <w:t xml:space="preserve">To submit your application please email the completed form to </w:t>
      </w:r>
      <w:r w:rsidR="00E50414" w:rsidRPr="00915BE1">
        <w:rPr>
          <w:rFonts w:asciiTheme="majorHAnsi" w:hAnsiTheme="majorHAnsi"/>
          <w:sz w:val="24"/>
          <w:szCs w:val="24"/>
        </w:rPr>
        <w:t>finance</w:t>
      </w:r>
      <w:r w:rsidR="00795A7D" w:rsidRPr="00915BE1">
        <w:rPr>
          <w:rFonts w:asciiTheme="majorHAnsi" w:hAnsiTheme="majorHAnsi"/>
          <w:sz w:val="24"/>
          <w:szCs w:val="24"/>
        </w:rPr>
        <w:t>@</w:t>
      </w:r>
      <w:r w:rsidR="00E50414" w:rsidRPr="00915BE1">
        <w:rPr>
          <w:rFonts w:asciiTheme="majorHAnsi" w:hAnsiTheme="majorHAnsi"/>
          <w:sz w:val="24"/>
          <w:szCs w:val="24"/>
        </w:rPr>
        <w:t>hardwicke</w:t>
      </w:r>
      <w:r w:rsidR="00795A7D" w:rsidRPr="00915BE1">
        <w:rPr>
          <w:rFonts w:asciiTheme="majorHAnsi" w:hAnsiTheme="majorHAnsi"/>
          <w:sz w:val="24"/>
          <w:szCs w:val="24"/>
        </w:rPr>
        <w:t>.dgat.org.uk</w:t>
      </w:r>
      <w:r w:rsidR="00590DF7" w:rsidRPr="00915BE1">
        <w:rPr>
          <w:rFonts w:asciiTheme="majorHAnsi" w:hAnsiTheme="majorHAnsi"/>
          <w:sz w:val="24"/>
          <w:szCs w:val="24"/>
        </w:rPr>
        <w:t xml:space="preserve"> bef</w:t>
      </w:r>
      <w:r w:rsidRPr="00915BE1">
        <w:rPr>
          <w:rFonts w:asciiTheme="majorHAnsi" w:hAnsiTheme="majorHAnsi"/>
          <w:sz w:val="24"/>
          <w:szCs w:val="24"/>
        </w:rPr>
        <w:t xml:space="preserve">ore the closing date. </w:t>
      </w:r>
    </w:p>
    <w:p w:rsidR="00DF548F" w:rsidRPr="00915BE1" w:rsidRDefault="00DF548F" w:rsidP="00DF548F">
      <w:pPr>
        <w:pStyle w:val="NoSpacing"/>
        <w:jc w:val="both"/>
        <w:rPr>
          <w:rFonts w:asciiTheme="majorHAnsi" w:hAnsiTheme="majorHAnsi"/>
          <w:sz w:val="24"/>
          <w:szCs w:val="24"/>
        </w:rPr>
      </w:pPr>
    </w:p>
    <w:p w:rsidR="00DF548F" w:rsidRPr="00915BE1" w:rsidRDefault="00E50414" w:rsidP="00DF548F">
      <w:pPr>
        <w:pStyle w:val="NoSpacing"/>
        <w:jc w:val="both"/>
        <w:rPr>
          <w:rFonts w:asciiTheme="majorHAnsi" w:hAnsiTheme="majorHAnsi"/>
          <w:sz w:val="24"/>
          <w:szCs w:val="24"/>
        </w:rPr>
      </w:pPr>
      <w:r w:rsidRPr="00915BE1">
        <w:rPr>
          <w:rFonts w:asciiTheme="majorHAnsi" w:hAnsiTheme="majorHAnsi"/>
          <w:sz w:val="24"/>
          <w:szCs w:val="24"/>
        </w:rPr>
        <w:t>Yours faithfully,</w:t>
      </w:r>
    </w:p>
    <w:p w:rsidR="00BA6BDA" w:rsidRPr="00915BE1" w:rsidRDefault="00BA6BDA" w:rsidP="00DF548F">
      <w:pPr>
        <w:pStyle w:val="NoSpacing"/>
        <w:jc w:val="both"/>
        <w:rPr>
          <w:rFonts w:asciiTheme="majorHAnsi" w:hAnsiTheme="majorHAnsi"/>
          <w:sz w:val="24"/>
          <w:szCs w:val="24"/>
        </w:rPr>
      </w:pPr>
    </w:p>
    <w:p w:rsidR="00DF548F" w:rsidRPr="00915BE1" w:rsidRDefault="00DF548F" w:rsidP="00DF548F">
      <w:pPr>
        <w:pStyle w:val="NoSpacing"/>
        <w:jc w:val="both"/>
        <w:rPr>
          <w:rFonts w:asciiTheme="majorHAnsi" w:hAnsiTheme="majorHAnsi"/>
          <w:sz w:val="24"/>
          <w:szCs w:val="24"/>
        </w:rPr>
      </w:pPr>
    </w:p>
    <w:p w:rsidR="00795A7D" w:rsidRPr="00915BE1" w:rsidRDefault="00E50414" w:rsidP="00DF548F">
      <w:pPr>
        <w:pStyle w:val="NoSpacing"/>
        <w:jc w:val="both"/>
        <w:rPr>
          <w:rFonts w:asciiTheme="majorHAnsi" w:hAnsiTheme="majorHAnsi"/>
          <w:sz w:val="24"/>
          <w:szCs w:val="24"/>
        </w:rPr>
      </w:pPr>
      <w:r w:rsidRPr="00915BE1">
        <w:rPr>
          <w:rFonts w:asciiTheme="majorHAnsi" w:hAnsiTheme="majorHAnsi"/>
          <w:sz w:val="24"/>
          <w:szCs w:val="24"/>
        </w:rPr>
        <w:t>Sharon Cale</w:t>
      </w:r>
    </w:p>
    <w:p w:rsidR="00795A7D" w:rsidRPr="00915BE1" w:rsidRDefault="00795A7D" w:rsidP="00DF548F">
      <w:pPr>
        <w:pStyle w:val="NoSpacing"/>
        <w:jc w:val="both"/>
        <w:rPr>
          <w:rFonts w:asciiTheme="majorHAnsi" w:hAnsiTheme="majorHAnsi"/>
          <w:sz w:val="24"/>
          <w:szCs w:val="24"/>
        </w:rPr>
      </w:pPr>
      <w:r w:rsidRPr="00915BE1">
        <w:rPr>
          <w:rFonts w:asciiTheme="majorHAnsi" w:hAnsiTheme="majorHAnsi"/>
          <w:sz w:val="24"/>
          <w:szCs w:val="24"/>
        </w:rPr>
        <w:t>Headteacher</w:t>
      </w:r>
    </w:p>
    <w:p w:rsidR="00DF548F" w:rsidRPr="00915BE1" w:rsidRDefault="00DF548F" w:rsidP="00DF548F">
      <w:pPr>
        <w:pStyle w:val="NoSpacing"/>
        <w:jc w:val="both"/>
        <w:rPr>
          <w:rFonts w:asciiTheme="majorHAnsi" w:hAnsiTheme="majorHAnsi"/>
          <w:sz w:val="24"/>
          <w:szCs w:val="24"/>
        </w:rPr>
      </w:pPr>
    </w:p>
    <w:p w:rsidR="00DF548F" w:rsidRPr="00915BE1" w:rsidRDefault="00DF548F" w:rsidP="00DF548F">
      <w:pPr>
        <w:pStyle w:val="NoSpacing"/>
        <w:jc w:val="both"/>
        <w:rPr>
          <w:rFonts w:asciiTheme="majorHAnsi" w:hAnsiTheme="majorHAnsi"/>
          <w:sz w:val="24"/>
          <w:szCs w:val="24"/>
        </w:rPr>
      </w:pPr>
    </w:p>
    <w:p w:rsidR="00590DF7" w:rsidRPr="00915BE1" w:rsidRDefault="00590DF7">
      <w:pPr>
        <w:rPr>
          <w:rFonts w:asciiTheme="majorHAnsi" w:hAnsiTheme="majorHAnsi"/>
          <w:sz w:val="24"/>
          <w:szCs w:val="24"/>
        </w:rPr>
      </w:pPr>
      <w:r w:rsidRPr="00915BE1">
        <w:rPr>
          <w:rFonts w:asciiTheme="majorHAnsi" w:hAnsiTheme="majorHAnsi"/>
          <w:sz w:val="24"/>
          <w:szCs w:val="24"/>
        </w:rPr>
        <w:br w:type="page"/>
      </w:r>
    </w:p>
    <w:p w:rsidR="00590DF7" w:rsidRPr="00915BE1" w:rsidRDefault="00590DF7" w:rsidP="00DF548F">
      <w:pPr>
        <w:pStyle w:val="NoSpacing"/>
        <w:jc w:val="both"/>
        <w:rPr>
          <w:rFonts w:asciiTheme="majorHAnsi" w:hAnsiTheme="majorHAnsi"/>
          <w:sz w:val="24"/>
          <w:szCs w:val="24"/>
        </w:rPr>
      </w:pPr>
    </w:p>
    <w:p w:rsidR="00590DF7" w:rsidRPr="00915BE1" w:rsidRDefault="00590DF7" w:rsidP="00DF548F">
      <w:pPr>
        <w:pStyle w:val="NoSpacing"/>
        <w:jc w:val="both"/>
        <w:rPr>
          <w:rFonts w:asciiTheme="majorHAnsi" w:hAnsiTheme="majorHAnsi"/>
          <w:sz w:val="24"/>
          <w:szCs w:val="24"/>
        </w:rPr>
      </w:pPr>
    </w:p>
    <w:p w:rsidR="00590DF7" w:rsidRPr="00915BE1" w:rsidRDefault="00590DF7" w:rsidP="00DF548F">
      <w:pPr>
        <w:pStyle w:val="NoSpacing"/>
        <w:jc w:val="both"/>
        <w:rPr>
          <w:rFonts w:asciiTheme="majorHAnsi" w:hAnsiTheme="majorHAnsi"/>
          <w:sz w:val="24"/>
          <w:szCs w:val="24"/>
        </w:rPr>
      </w:pPr>
    </w:p>
    <w:p w:rsidR="00590DF7" w:rsidRPr="00915BE1" w:rsidRDefault="00590DF7" w:rsidP="00DF548F">
      <w:pPr>
        <w:pStyle w:val="NoSpacing"/>
        <w:jc w:val="both"/>
        <w:rPr>
          <w:rFonts w:asciiTheme="majorHAnsi" w:hAnsiTheme="majorHAnsi"/>
          <w:sz w:val="24"/>
          <w:szCs w:val="24"/>
        </w:rPr>
      </w:pPr>
    </w:p>
    <w:p w:rsidR="00590DF7" w:rsidRPr="00915BE1" w:rsidRDefault="00590DF7" w:rsidP="00DF548F">
      <w:pPr>
        <w:pStyle w:val="NoSpacing"/>
        <w:jc w:val="both"/>
        <w:rPr>
          <w:rFonts w:asciiTheme="majorHAnsi" w:hAnsiTheme="majorHAnsi"/>
          <w:sz w:val="24"/>
          <w:szCs w:val="24"/>
        </w:rPr>
      </w:pPr>
    </w:p>
    <w:p w:rsidR="00590DF7" w:rsidRPr="00915BE1" w:rsidRDefault="00590DF7" w:rsidP="00DF548F">
      <w:pPr>
        <w:pStyle w:val="NoSpacing"/>
        <w:jc w:val="both"/>
        <w:rPr>
          <w:rFonts w:asciiTheme="majorHAnsi" w:hAnsiTheme="majorHAnsi"/>
          <w:sz w:val="24"/>
          <w:szCs w:val="24"/>
        </w:rPr>
      </w:pPr>
    </w:p>
    <w:p w:rsidR="00590DF7" w:rsidRPr="00915BE1" w:rsidRDefault="00590DF7" w:rsidP="00590DF7">
      <w:pPr>
        <w:jc w:val="both"/>
        <w:rPr>
          <w:rFonts w:asciiTheme="majorHAnsi" w:hAnsiTheme="majorHAnsi"/>
          <w:sz w:val="24"/>
          <w:szCs w:val="24"/>
        </w:rPr>
      </w:pPr>
      <w:r w:rsidRPr="00915BE1">
        <w:rPr>
          <w:rFonts w:asciiTheme="majorHAnsi" w:hAnsiTheme="majorHAnsi"/>
          <w:sz w:val="24"/>
          <w:szCs w:val="24"/>
        </w:rPr>
        <w:t xml:space="preserve">The Diocese of Gloucester Academies Trust seek to appoint </w:t>
      </w:r>
      <w:r w:rsidR="00E50414" w:rsidRPr="00915BE1">
        <w:rPr>
          <w:rFonts w:asciiTheme="majorHAnsi" w:hAnsiTheme="majorHAnsi"/>
          <w:sz w:val="24"/>
          <w:szCs w:val="24"/>
        </w:rPr>
        <w:t>a part-time School Administrator/Attendance Assistant.</w:t>
      </w:r>
    </w:p>
    <w:p w:rsidR="00E50414" w:rsidRPr="00915BE1" w:rsidRDefault="00E50414" w:rsidP="00590DF7">
      <w:pPr>
        <w:jc w:val="both"/>
        <w:rPr>
          <w:rFonts w:asciiTheme="majorHAnsi" w:hAnsiTheme="majorHAnsi"/>
        </w:rPr>
      </w:pPr>
      <w:r w:rsidRPr="00915BE1">
        <w:rPr>
          <w:rFonts w:asciiTheme="majorHAnsi" w:hAnsiTheme="majorHAnsi"/>
        </w:rPr>
        <w:t xml:space="preserve">We are currently seeking a motivated, detail-oriented individual to join our school as a </w:t>
      </w:r>
      <w:r w:rsidRPr="00915BE1">
        <w:rPr>
          <w:rFonts w:asciiTheme="majorHAnsi" w:hAnsiTheme="majorHAnsi"/>
          <w:b/>
        </w:rPr>
        <w:t>part-time</w:t>
      </w:r>
      <w:r w:rsidRPr="00915BE1">
        <w:rPr>
          <w:rFonts w:asciiTheme="majorHAnsi" w:hAnsiTheme="majorHAnsi"/>
        </w:rPr>
        <w:t xml:space="preserve"> </w:t>
      </w:r>
      <w:r w:rsidRPr="00915BE1">
        <w:rPr>
          <w:rFonts w:asciiTheme="majorHAnsi" w:hAnsiTheme="majorHAnsi"/>
          <w:b/>
          <w:bCs/>
        </w:rPr>
        <w:t>School Administrator/Attendance Assistant</w:t>
      </w:r>
      <w:r w:rsidRPr="00915BE1">
        <w:rPr>
          <w:rFonts w:asciiTheme="majorHAnsi" w:hAnsiTheme="majorHAnsi"/>
          <w:b/>
          <w:bCs/>
        </w:rPr>
        <w:t xml:space="preserve">. </w:t>
      </w:r>
      <w:r w:rsidRPr="00915BE1">
        <w:rPr>
          <w:rFonts w:asciiTheme="majorHAnsi" w:hAnsiTheme="majorHAnsi"/>
        </w:rPr>
        <w:t xml:space="preserve">This role is essential in supporting the efficient operation of the school through accurate attendance management and a variety of general administrative responsibilities. </w:t>
      </w:r>
    </w:p>
    <w:p w:rsidR="00590DF7" w:rsidRPr="00915BE1" w:rsidRDefault="00590DF7" w:rsidP="00590DF7">
      <w:pPr>
        <w:jc w:val="both"/>
        <w:rPr>
          <w:rFonts w:asciiTheme="majorHAnsi" w:hAnsiTheme="majorHAnsi"/>
          <w:sz w:val="24"/>
          <w:szCs w:val="24"/>
        </w:rPr>
      </w:pPr>
      <w:r w:rsidRPr="00915BE1">
        <w:rPr>
          <w:rFonts w:asciiTheme="majorHAnsi" w:hAnsiTheme="majorHAnsi"/>
          <w:sz w:val="24"/>
          <w:szCs w:val="24"/>
        </w:rPr>
        <w:t xml:space="preserve">The post is offered </w:t>
      </w:r>
      <w:r w:rsidR="00BA6BDA" w:rsidRPr="00915BE1">
        <w:rPr>
          <w:rFonts w:asciiTheme="majorHAnsi" w:hAnsiTheme="majorHAnsi"/>
          <w:sz w:val="24"/>
          <w:szCs w:val="24"/>
        </w:rPr>
        <w:t xml:space="preserve">at Grade 3 Point </w:t>
      </w:r>
      <w:r w:rsidR="00795A7D" w:rsidRPr="00915BE1">
        <w:rPr>
          <w:rFonts w:asciiTheme="majorHAnsi" w:hAnsiTheme="majorHAnsi"/>
          <w:sz w:val="24"/>
          <w:szCs w:val="24"/>
        </w:rPr>
        <w:t>6</w:t>
      </w:r>
      <w:r w:rsidR="00E50414" w:rsidRPr="00915BE1">
        <w:rPr>
          <w:rFonts w:asciiTheme="majorHAnsi" w:hAnsiTheme="majorHAnsi"/>
          <w:sz w:val="24"/>
          <w:szCs w:val="24"/>
        </w:rPr>
        <w:t>.</w:t>
      </w:r>
    </w:p>
    <w:p w:rsidR="00590DF7" w:rsidRPr="00915BE1" w:rsidRDefault="00590DF7" w:rsidP="00590DF7">
      <w:pPr>
        <w:jc w:val="both"/>
        <w:rPr>
          <w:rFonts w:asciiTheme="majorHAnsi" w:hAnsiTheme="majorHAnsi"/>
          <w:sz w:val="24"/>
          <w:szCs w:val="24"/>
        </w:rPr>
      </w:pPr>
      <w:r w:rsidRPr="00915BE1">
        <w:rPr>
          <w:rFonts w:asciiTheme="majorHAnsi" w:hAnsiTheme="majorHAnsi"/>
          <w:sz w:val="24"/>
          <w:szCs w:val="24"/>
        </w:rPr>
        <w:t xml:space="preserve">This </w:t>
      </w:r>
      <w:r w:rsidR="00BA6BDA" w:rsidRPr="00915BE1">
        <w:rPr>
          <w:rFonts w:asciiTheme="majorHAnsi" w:hAnsiTheme="majorHAnsi"/>
          <w:sz w:val="24"/>
          <w:szCs w:val="24"/>
        </w:rPr>
        <w:t>is a</w:t>
      </w:r>
      <w:r w:rsidRPr="00915BE1">
        <w:rPr>
          <w:rFonts w:asciiTheme="majorHAnsi" w:hAnsiTheme="majorHAnsi"/>
          <w:sz w:val="24"/>
          <w:szCs w:val="24"/>
        </w:rPr>
        <w:t xml:space="preserve"> post for</w:t>
      </w:r>
      <w:r w:rsidR="00BA6BDA" w:rsidRPr="00915BE1">
        <w:rPr>
          <w:rFonts w:asciiTheme="majorHAnsi" w:hAnsiTheme="majorHAnsi"/>
          <w:sz w:val="24"/>
          <w:szCs w:val="24"/>
        </w:rPr>
        <w:t xml:space="preserve"> </w:t>
      </w:r>
      <w:r w:rsidR="00E50414" w:rsidRPr="00915BE1">
        <w:rPr>
          <w:rFonts w:asciiTheme="majorHAnsi" w:hAnsiTheme="majorHAnsi"/>
          <w:sz w:val="24"/>
          <w:szCs w:val="24"/>
        </w:rPr>
        <w:t>15</w:t>
      </w:r>
      <w:r w:rsidR="00795A7D" w:rsidRPr="00915BE1">
        <w:rPr>
          <w:rFonts w:asciiTheme="majorHAnsi" w:hAnsiTheme="majorHAnsi"/>
          <w:sz w:val="24"/>
          <w:szCs w:val="24"/>
        </w:rPr>
        <w:t>.5</w:t>
      </w:r>
      <w:r w:rsidRPr="00915BE1">
        <w:rPr>
          <w:rFonts w:asciiTheme="majorHAnsi" w:hAnsiTheme="majorHAnsi"/>
          <w:sz w:val="24"/>
          <w:szCs w:val="24"/>
        </w:rPr>
        <w:t xml:space="preserve"> hours a week</w:t>
      </w:r>
      <w:r w:rsidR="00915BE1" w:rsidRPr="00915BE1">
        <w:rPr>
          <w:rFonts w:asciiTheme="majorHAnsi" w:hAnsiTheme="majorHAnsi"/>
          <w:sz w:val="24"/>
          <w:szCs w:val="24"/>
        </w:rPr>
        <w:t>, term-time only.</w:t>
      </w:r>
    </w:p>
    <w:p w:rsidR="00590DF7" w:rsidRPr="00915BE1" w:rsidRDefault="00590DF7" w:rsidP="00590DF7">
      <w:pPr>
        <w:jc w:val="both"/>
        <w:rPr>
          <w:rFonts w:asciiTheme="majorHAnsi" w:hAnsiTheme="majorHAnsi"/>
          <w:sz w:val="24"/>
          <w:szCs w:val="24"/>
        </w:rPr>
      </w:pPr>
      <w:r w:rsidRPr="00915BE1">
        <w:rPr>
          <w:rFonts w:asciiTheme="majorHAnsi" w:hAnsiTheme="majorHAnsi"/>
          <w:sz w:val="24"/>
          <w:szCs w:val="24"/>
        </w:rPr>
        <w:t xml:space="preserve">Further details and an application form can be downloaded from </w:t>
      </w:r>
      <w:r w:rsidR="00E50414" w:rsidRPr="00915BE1">
        <w:rPr>
          <w:rFonts w:asciiTheme="majorHAnsi" w:hAnsiTheme="majorHAnsi"/>
          <w:sz w:val="24"/>
          <w:szCs w:val="24"/>
        </w:rPr>
        <w:t>the vacancy area of our website.</w:t>
      </w:r>
    </w:p>
    <w:p w:rsidR="00590DF7" w:rsidRPr="00915BE1" w:rsidRDefault="00590DF7" w:rsidP="00590DF7">
      <w:pPr>
        <w:jc w:val="both"/>
        <w:rPr>
          <w:rFonts w:asciiTheme="majorHAnsi" w:hAnsiTheme="majorHAnsi"/>
          <w:sz w:val="24"/>
          <w:szCs w:val="24"/>
        </w:rPr>
      </w:pPr>
      <w:r w:rsidRPr="00915BE1">
        <w:rPr>
          <w:rFonts w:asciiTheme="majorHAnsi" w:hAnsiTheme="majorHAnsi"/>
          <w:sz w:val="24"/>
          <w:szCs w:val="24"/>
        </w:rPr>
        <w:t xml:space="preserve">If you would like an informal conversation about the role please contact </w:t>
      </w:r>
      <w:r w:rsidR="00915BE1" w:rsidRPr="00915BE1">
        <w:rPr>
          <w:rFonts w:asciiTheme="majorHAnsi" w:hAnsiTheme="majorHAnsi"/>
          <w:sz w:val="24"/>
          <w:szCs w:val="24"/>
        </w:rPr>
        <w:t xml:space="preserve">Sharon </w:t>
      </w:r>
      <w:r w:rsidR="00915BE1">
        <w:rPr>
          <w:rFonts w:asciiTheme="majorHAnsi" w:hAnsiTheme="majorHAnsi"/>
          <w:sz w:val="24"/>
          <w:szCs w:val="24"/>
        </w:rPr>
        <w:t>Cale (Headteacher) or the School Business Manager.</w:t>
      </w:r>
    </w:p>
    <w:p w:rsidR="00590DF7" w:rsidRPr="00915BE1" w:rsidRDefault="00590DF7" w:rsidP="00590DF7">
      <w:pPr>
        <w:jc w:val="both"/>
        <w:rPr>
          <w:rFonts w:asciiTheme="majorHAnsi" w:hAnsiTheme="majorHAnsi"/>
          <w:sz w:val="24"/>
          <w:szCs w:val="24"/>
        </w:rPr>
      </w:pPr>
      <w:r w:rsidRPr="00915BE1">
        <w:rPr>
          <w:rFonts w:asciiTheme="majorHAnsi" w:hAnsiTheme="majorHAnsi"/>
          <w:sz w:val="24"/>
          <w:szCs w:val="24"/>
        </w:rPr>
        <w:t xml:space="preserve">Closing date for applications is </w:t>
      </w:r>
      <w:r w:rsidR="00E50414" w:rsidRPr="00915BE1">
        <w:rPr>
          <w:rFonts w:asciiTheme="majorHAnsi" w:hAnsiTheme="majorHAnsi"/>
          <w:sz w:val="24"/>
          <w:szCs w:val="24"/>
        </w:rPr>
        <w:t>4</w:t>
      </w:r>
      <w:r w:rsidR="00E50414" w:rsidRPr="00915BE1">
        <w:rPr>
          <w:rFonts w:asciiTheme="majorHAnsi" w:hAnsiTheme="majorHAnsi"/>
          <w:sz w:val="24"/>
          <w:szCs w:val="24"/>
          <w:vertAlign w:val="superscript"/>
        </w:rPr>
        <w:t>th</w:t>
      </w:r>
      <w:r w:rsidR="00E50414" w:rsidRPr="00915BE1">
        <w:rPr>
          <w:rFonts w:asciiTheme="majorHAnsi" w:hAnsiTheme="majorHAnsi"/>
          <w:sz w:val="24"/>
          <w:szCs w:val="24"/>
        </w:rPr>
        <w:t xml:space="preserve"> April 2025 – midday.</w:t>
      </w:r>
      <w:r w:rsidRPr="00915BE1">
        <w:rPr>
          <w:rFonts w:asciiTheme="majorHAnsi" w:hAnsiTheme="majorHAnsi"/>
          <w:sz w:val="24"/>
          <w:szCs w:val="24"/>
        </w:rPr>
        <w:t xml:space="preserve">  </w:t>
      </w:r>
    </w:p>
    <w:p w:rsidR="00590DF7" w:rsidRPr="00915BE1" w:rsidRDefault="00590DF7" w:rsidP="00590DF7">
      <w:pPr>
        <w:pStyle w:val="NormalWeb"/>
        <w:jc w:val="both"/>
        <w:rPr>
          <w:rFonts w:asciiTheme="majorHAnsi" w:hAnsiTheme="majorHAnsi"/>
        </w:rPr>
      </w:pPr>
      <w:r w:rsidRPr="00915BE1">
        <w:rPr>
          <w:rFonts w:asciiTheme="majorHAnsi" w:hAnsiTheme="majorHAnsi"/>
        </w:rPr>
        <w:t>The Diocese of Gloucester Academies Trust is committed to safeguarding and promoting the welfare of children and young people and expects all staff to share this commitment.  An enhanced DBS check is required for the successful candidate.</w:t>
      </w:r>
    </w:p>
    <w:p w:rsidR="00590DF7" w:rsidRPr="00915BE1" w:rsidRDefault="00590DF7">
      <w:pPr>
        <w:rPr>
          <w:rFonts w:asciiTheme="majorHAnsi" w:hAnsiTheme="majorHAnsi"/>
          <w:sz w:val="24"/>
          <w:szCs w:val="24"/>
        </w:rPr>
      </w:pPr>
      <w:r w:rsidRPr="00915BE1">
        <w:rPr>
          <w:rFonts w:asciiTheme="majorHAnsi" w:hAnsiTheme="majorHAnsi"/>
          <w:sz w:val="24"/>
          <w:szCs w:val="24"/>
        </w:rPr>
        <w:br w:type="page"/>
      </w:r>
    </w:p>
    <w:p w:rsidR="00590DF7" w:rsidRPr="00915BE1" w:rsidRDefault="00590DF7" w:rsidP="00590DF7">
      <w:pPr>
        <w:jc w:val="both"/>
        <w:rPr>
          <w:rFonts w:asciiTheme="majorHAnsi" w:hAnsiTheme="majorHAnsi"/>
          <w:sz w:val="24"/>
          <w:szCs w:val="24"/>
        </w:rPr>
      </w:pPr>
    </w:p>
    <w:p w:rsidR="00590DF7" w:rsidRPr="00915BE1" w:rsidRDefault="00590DF7" w:rsidP="00590DF7">
      <w:pPr>
        <w:jc w:val="both"/>
        <w:rPr>
          <w:rFonts w:asciiTheme="majorHAnsi" w:hAnsiTheme="majorHAnsi"/>
          <w:sz w:val="24"/>
          <w:szCs w:val="24"/>
        </w:rPr>
      </w:pPr>
    </w:p>
    <w:p w:rsidR="00590DF7" w:rsidRPr="00915BE1" w:rsidRDefault="00590DF7" w:rsidP="00590DF7">
      <w:pPr>
        <w:jc w:val="center"/>
        <w:rPr>
          <w:rFonts w:asciiTheme="majorHAnsi" w:hAnsiTheme="majorHAnsi"/>
          <w:b/>
          <w:sz w:val="24"/>
          <w:szCs w:val="24"/>
        </w:rPr>
      </w:pPr>
      <w:r w:rsidRPr="00915BE1">
        <w:rPr>
          <w:rFonts w:asciiTheme="majorHAnsi" w:hAnsiTheme="majorHAnsi"/>
          <w:b/>
          <w:sz w:val="24"/>
          <w:szCs w:val="24"/>
        </w:rPr>
        <w:t>Job Description</w:t>
      </w:r>
    </w:p>
    <w:p w:rsidR="00590DF7" w:rsidRPr="00915BE1" w:rsidRDefault="00590DF7" w:rsidP="00590DF7">
      <w:pPr>
        <w:jc w:val="center"/>
        <w:rPr>
          <w:rFonts w:asciiTheme="majorHAnsi" w:hAnsiTheme="majorHAnsi"/>
          <w:b/>
          <w:sz w:val="24"/>
          <w:szCs w:val="24"/>
        </w:rPr>
      </w:pPr>
    </w:p>
    <w:p w:rsidR="007E4CC0" w:rsidRPr="00915BE1" w:rsidRDefault="00590DF7" w:rsidP="00590DF7">
      <w:pPr>
        <w:jc w:val="both"/>
        <w:rPr>
          <w:rFonts w:asciiTheme="majorHAnsi" w:hAnsiTheme="majorHAnsi"/>
          <w:sz w:val="24"/>
          <w:szCs w:val="24"/>
        </w:rPr>
      </w:pPr>
      <w:r w:rsidRPr="00915BE1">
        <w:rPr>
          <w:rFonts w:asciiTheme="majorHAnsi" w:hAnsiTheme="majorHAnsi"/>
          <w:b/>
          <w:sz w:val="24"/>
          <w:szCs w:val="24"/>
        </w:rPr>
        <w:t>Job Title:</w:t>
      </w:r>
      <w:r w:rsidR="00795A7D" w:rsidRPr="00915BE1">
        <w:rPr>
          <w:rFonts w:asciiTheme="majorHAnsi" w:hAnsiTheme="majorHAnsi"/>
          <w:sz w:val="24"/>
          <w:szCs w:val="24"/>
        </w:rPr>
        <w:tab/>
      </w:r>
      <w:r w:rsidR="00795A7D" w:rsidRPr="00915BE1">
        <w:rPr>
          <w:rFonts w:asciiTheme="majorHAnsi" w:hAnsiTheme="majorHAnsi"/>
          <w:sz w:val="24"/>
          <w:szCs w:val="24"/>
        </w:rPr>
        <w:tab/>
        <w:t>School Adminis</w:t>
      </w:r>
      <w:r w:rsidR="00DC049F" w:rsidRPr="00915BE1">
        <w:rPr>
          <w:rFonts w:asciiTheme="majorHAnsi" w:hAnsiTheme="majorHAnsi"/>
          <w:sz w:val="24"/>
          <w:szCs w:val="24"/>
        </w:rPr>
        <w:t>tra</w:t>
      </w:r>
      <w:r w:rsidR="00795A7D" w:rsidRPr="00915BE1">
        <w:rPr>
          <w:rFonts w:asciiTheme="majorHAnsi" w:hAnsiTheme="majorHAnsi"/>
          <w:sz w:val="24"/>
          <w:szCs w:val="24"/>
        </w:rPr>
        <w:t>tor/Attendance</w:t>
      </w:r>
      <w:r w:rsidR="00E50414" w:rsidRPr="00915BE1">
        <w:rPr>
          <w:rFonts w:asciiTheme="majorHAnsi" w:hAnsiTheme="majorHAnsi"/>
          <w:sz w:val="24"/>
          <w:szCs w:val="24"/>
        </w:rPr>
        <w:t xml:space="preserve"> Assistant</w:t>
      </w:r>
    </w:p>
    <w:p w:rsidR="007E4CC0" w:rsidRPr="00915BE1" w:rsidRDefault="00590DF7" w:rsidP="00590DF7">
      <w:pPr>
        <w:jc w:val="both"/>
        <w:rPr>
          <w:rFonts w:asciiTheme="majorHAnsi" w:hAnsiTheme="majorHAnsi"/>
          <w:sz w:val="24"/>
          <w:szCs w:val="24"/>
        </w:rPr>
      </w:pPr>
      <w:r w:rsidRPr="00915BE1">
        <w:rPr>
          <w:rFonts w:asciiTheme="majorHAnsi" w:hAnsiTheme="majorHAnsi"/>
          <w:b/>
          <w:sz w:val="24"/>
          <w:szCs w:val="24"/>
        </w:rPr>
        <w:t>Responsible to:</w:t>
      </w:r>
      <w:r w:rsidR="007E4CC0" w:rsidRPr="00915BE1">
        <w:rPr>
          <w:rFonts w:asciiTheme="majorHAnsi" w:hAnsiTheme="majorHAnsi"/>
          <w:sz w:val="24"/>
          <w:szCs w:val="24"/>
        </w:rPr>
        <w:t xml:space="preserve"> </w:t>
      </w:r>
      <w:r w:rsidR="007E4CC0" w:rsidRPr="00915BE1">
        <w:rPr>
          <w:rFonts w:asciiTheme="majorHAnsi" w:hAnsiTheme="majorHAnsi"/>
          <w:sz w:val="24"/>
          <w:szCs w:val="24"/>
        </w:rPr>
        <w:tab/>
      </w:r>
      <w:r w:rsidR="00BA6BDA" w:rsidRPr="00915BE1">
        <w:rPr>
          <w:rFonts w:asciiTheme="majorHAnsi" w:hAnsiTheme="majorHAnsi"/>
          <w:sz w:val="24"/>
          <w:szCs w:val="24"/>
        </w:rPr>
        <w:t xml:space="preserve">Headteacher </w:t>
      </w:r>
    </w:p>
    <w:p w:rsidR="00590DF7" w:rsidRPr="00915BE1" w:rsidRDefault="00590DF7" w:rsidP="00590DF7">
      <w:pPr>
        <w:jc w:val="both"/>
        <w:rPr>
          <w:rFonts w:asciiTheme="majorHAnsi" w:hAnsiTheme="majorHAnsi"/>
          <w:sz w:val="24"/>
          <w:szCs w:val="24"/>
        </w:rPr>
      </w:pPr>
      <w:r w:rsidRPr="00915BE1">
        <w:rPr>
          <w:rFonts w:asciiTheme="majorHAnsi" w:hAnsiTheme="majorHAnsi"/>
          <w:b/>
          <w:sz w:val="24"/>
          <w:szCs w:val="24"/>
        </w:rPr>
        <w:t>Contract Type:</w:t>
      </w:r>
      <w:r w:rsidRPr="00915BE1">
        <w:rPr>
          <w:rFonts w:asciiTheme="majorHAnsi" w:hAnsiTheme="majorHAnsi"/>
          <w:sz w:val="24"/>
          <w:szCs w:val="24"/>
        </w:rPr>
        <w:tab/>
      </w:r>
      <w:r w:rsidR="00E50414" w:rsidRPr="00915BE1">
        <w:rPr>
          <w:rFonts w:asciiTheme="majorHAnsi" w:hAnsiTheme="majorHAnsi"/>
          <w:sz w:val="24"/>
          <w:szCs w:val="24"/>
        </w:rPr>
        <w:t>Permanent, Part-Time</w:t>
      </w:r>
    </w:p>
    <w:p w:rsidR="00590DF7" w:rsidRPr="00915BE1" w:rsidRDefault="00590DF7" w:rsidP="00590DF7">
      <w:pPr>
        <w:jc w:val="both"/>
        <w:rPr>
          <w:rFonts w:asciiTheme="majorHAnsi" w:hAnsiTheme="majorHAnsi"/>
          <w:sz w:val="24"/>
          <w:szCs w:val="24"/>
        </w:rPr>
      </w:pPr>
    </w:p>
    <w:p w:rsidR="00590DF7" w:rsidRPr="00915BE1" w:rsidRDefault="00590DF7" w:rsidP="00590DF7">
      <w:pPr>
        <w:jc w:val="both"/>
        <w:rPr>
          <w:rFonts w:asciiTheme="majorHAnsi" w:hAnsiTheme="majorHAnsi"/>
          <w:b/>
          <w:sz w:val="24"/>
          <w:szCs w:val="24"/>
        </w:rPr>
      </w:pPr>
      <w:r w:rsidRPr="00915BE1">
        <w:rPr>
          <w:rFonts w:asciiTheme="majorHAnsi" w:hAnsiTheme="majorHAnsi"/>
          <w:b/>
          <w:sz w:val="24"/>
          <w:szCs w:val="24"/>
        </w:rPr>
        <w:t xml:space="preserve">Overall </w:t>
      </w:r>
      <w:r w:rsidR="00E50414" w:rsidRPr="00915BE1">
        <w:rPr>
          <w:rFonts w:asciiTheme="majorHAnsi" w:hAnsiTheme="majorHAnsi"/>
          <w:b/>
          <w:sz w:val="24"/>
          <w:szCs w:val="24"/>
        </w:rPr>
        <w:t>Responsibilities:</w:t>
      </w:r>
    </w:p>
    <w:p w:rsidR="00E50414" w:rsidRPr="00915BE1" w:rsidRDefault="00E50414" w:rsidP="00E50414">
      <w:pPr>
        <w:rPr>
          <w:rFonts w:asciiTheme="majorHAnsi" w:hAnsiTheme="majorHAnsi"/>
        </w:rPr>
      </w:pPr>
      <w:r w:rsidRPr="00915BE1">
        <w:rPr>
          <w:rFonts w:asciiTheme="majorHAnsi" w:hAnsiTheme="majorHAnsi"/>
          <w:b/>
          <w:bCs/>
        </w:rPr>
        <w:t>Attendance Management</w:t>
      </w:r>
    </w:p>
    <w:p w:rsidR="00E50414" w:rsidRPr="00915BE1" w:rsidRDefault="00E50414" w:rsidP="00E50414">
      <w:pPr>
        <w:numPr>
          <w:ilvl w:val="0"/>
          <w:numId w:val="8"/>
        </w:numPr>
        <w:spacing w:after="160" w:line="278" w:lineRule="auto"/>
        <w:rPr>
          <w:rFonts w:asciiTheme="majorHAnsi" w:hAnsiTheme="majorHAnsi"/>
        </w:rPr>
      </w:pPr>
      <w:r w:rsidRPr="00915BE1">
        <w:rPr>
          <w:rFonts w:asciiTheme="majorHAnsi" w:hAnsiTheme="majorHAnsi"/>
        </w:rPr>
        <w:t>Accurately record and manage pupil attendance data.</w:t>
      </w:r>
    </w:p>
    <w:p w:rsidR="00E50414" w:rsidRPr="00915BE1" w:rsidRDefault="00E50414" w:rsidP="00E50414">
      <w:pPr>
        <w:numPr>
          <w:ilvl w:val="0"/>
          <w:numId w:val="8"/>
        </w:numPr>
        <w:spacing w:after="160" w:line="278" w:lineRule="auto"/>
        <w:rPr>
          <w:rFonts w:asciiTheme="majorHAnsi" w:hAnsiTheme="majorHAnsi"/>
        </w:rPr>
      </w:pPr>
      <w:r w:rsidRPr="00915BE1">
        <w:rPr>
          <w:rFonts w:asciiTheme="majorHAnsi" w:hAnsiTheme="majorHAnsi"/>
        </w:rPr>
        <w:t>Ensure timely reporting of attendance information.</w:t>
      </w:r>
    </w:p>
    <w:p w:rsidR="00E50414" w:rsidRPr="00915BE1" w:rsidRDefault="00E50414" w:rsidP="00E50414">
      <w:pPr>
        <w:numPr>
          <w:ilvl w:val="0"/>
          <w:numId w:val="8"/>
        </w:numPr>
        <w:spacing w:after="160" w:line="278" w:lineRule="auto"/>
        <w:rPr>
          <w:rFonts w:asciiTheme="majorHAnsi" w:hAnsiTheme="majorHAnsi"/>
        </w:rPr>
      </w:pPr>
      <w:r w:rsidRPr="00915BE1">
        <w:rPr>
          <w:rFonts w:asciiTheme="majorHAnsi" w:hAnsiTheme="majorHAnsi"/>
        </w:rPr>
        <w:t>Follow up on attendance discrepancies, communicating with pupils</w:t>
      </w:r>
      <w:r w:rsidR="00915BE1">
        <w:rPr>
          <w:rFonts w:asciiTheme="majorHAnsi" w:hAnsiTheme="majorHAnsi"/>
        </w:rPr>
        <w:t>, parents</w:t>
      </w:r>
      <w:r w:rsidRPr="00915BE1">
        <w:rPr>
          <w:rFonts w:asciiTheme="majorHAnsi" w:hAnsiTheme="majorHAnsi"/>
        </w:rPr>
        <w:t xml:space="preserve"> and staff as necessary.</w:t>
      </w:r>
    </w:p>
    <w:p w:rsidR="00E50414" w:rsidRPr="00915BE1" w:rsidRDefault="00E50414" w:rsidP="00E50414">
      <w:pPr>
        <w:numPr>
          <w:ilvl w:val="0"/>
          <w:numId w:val="8"/>
        </w:numPr>
        <w:spacing w:after="160" w:line="278" w:lineRule="auto"/>
        <w:rPr>
          <w:rFonts w:asciiTheme="majorHAnsi" w:hAnsiTheme="majorHAnsi"/>
        </w:rPr>
      </w:pPr>
      <w:r w:rsidRPr="00915BE1">
        <w:rPr>
          <w:rFonts w:asciiTheme="majorHAnsi" w:hAnsiTheme="majorHAnsi"/>
        </w:rPr>
        <w:t>Maintain and update pupil attendance records in the school’s database.</w:t>
      </w:r>
    </w:p>
    <w:p w:rsidR="00E50414" w:rsidRPr="00915BE1" w:rsidRDefault="00E50414" w:rsidP="00E50414">
      <w:pPr>
        <w:numPr>
          <w:ilvl w:val="0"/>
          <w:numId w:val="8"/>
        </w:numPr>
        <w:spacing w:after="160" w:line="278" w:lineRule="auto"/>
        <w:rPr>
          <w:rFonts w:asciiTheme="majorHAnsi" w:hAnsiTheme="majorHAnsi"/>
        </w:rPr>
      </w:pPr>
      <w:r w:rsidRPr="00915BE1">
        <w:rPr>
          <w:rFonts w:asciiTheme="majorHAnsi" w:hAnsiTheme="majorHAnsi" w:cs="Arial"/>
          <w:color w:val="000000"/>
        </w:rPr>
        <w:t>Analyse and share</w:t>
      </w:r>
      <w:r w:rsidRPr="00915BE1">
        <w:rPr>
          <w:rFonts w:asciiTheme="majorHAnsi" w:hAnsiTheme="majorHAnsi" w:cs="Arial"/>
          <w:color w:val="000000"/>
        </w:rPr>
        <w:t xml:space="preserve"> statistics with Senior Leaders and other professionals. </w:t>
      </w:r>
    </w:p>
    <w:p w:rsidR="00E50414" w:rsidRPr="00915BE1" w:rsidRDefault="00E50414" w:rsidP="00E50414">
      <w:pPr>
        <w:rPr>
          <w:rFonts w:asciiTheme="majorHAnsi" w:hAnsiTheme="majorHAnsi"/>
        </w:rPr>
      </w:pPr>
      <w:r w:rsidRPr="00915BE1">
        <w:rPr>
          <w:rFonts w:asciiTheme="majorHAnsi" w:hAnsiTheme="majorHAnsi"/>
          <w:b/>
          <w:bCs/>
        </w:rPr>
        <w:t>Administrative Support</w:t>
      </w:r>
    </w:p>
    <w:p w:rsidR="00E50414" w:rsidRPr="00915BE1" w:rsidRDefault="00E50414" w:rsidP="00E50414">
      <w:pPr>
        <w:numPr>
          <w:ilvl w:val="0"/>
          <w:numId w:val="9"/>
        </w:numPr>
        <w:spacing w:after="160" w:line="278" w:lineRule="auto"/>
        <w:rPr>
          <w:rFonts w:asciiTheme="majorHAnsi" w:hAnsiTheme="majorHAnsi"/>
        </w:rPr>
      </w:pPr>
      <w:r w:rsidRPr="00915BE1">
        <w:rPr>
          <w:rFonts w:asciiTheme="majorHAnsi" w:hAnsiTheme="majorHAnsi" w:cs="Arial"/>
          <w:color w:val="000000"/>
        </w:rPr>
        <w:t>To greet all visitors and make them feel welcome whilst ensuring all necessary checks are undertaken in line with safeguarding guidance and requirements.</w:t>
      </w:r>
    </w:p>
    <w:p w:rsidR="00E50414" w:rsidRPr="00915BE1" w:rsidRDefault="00E50414" w:rsidP="00E50414">
      <w:pPr>
        <w:numPr>
          <w:ilvl w:val="0"/>
          <w:numId w:val="9"/>
        </w:numPr>
        <w:spacing w:after="160" w:line="278" w:lineRule="auto"/>
        <w:rPr>
          <w:rFonts w:asciiTheme="majorHAnsi" w:hAnsiTheme="majorHAnsi"/>
        </w:rPr>
      </w:pPr>
      <w:r w:rsidRPr="00915BE1">
        <w:rPr>
          <w:rFonts w:asciiTheme="majorHAnsi" w:hAnsiTheme="majorHAnsi"/>
        </w:rPr>
        <w:t>Be a warm, approachable point of contact for parents, carers, and visitors.</w:t>
      </w:r>
    </w:p>
    <w:p w:rsidR="00E50414" w:rsidRPr="00915BE1" w:rsidRDefault="00E50414" w:rsidP="00E50414">
      <w:pPr>
        <w:numPr>
          <w:ilvl w:val="0"/>
          <w:numId w:val="9"/>
        </w:numPr>
        <w:spacing w:after="160" w:line="278" w:lineRule="auto"/>
        <w:rPr>
          <w:rFonts w:asciiTheme="majorHAnsi" w:hAnsiTheme="majorHAnsi"/>
        </w:rPr>
      </w:pPr>
      <w:r w:rsidRPr="00915BE1">
        <w:rPr>
          <w:rFonts w:asciiTheme="majorHAnsi" w:hAnsiTheme="majorHAnsi"/>
        </w:rPr>
        <w:t>Perform general administrative duties to help develop the school’s relationship with parents and the wider community.</w:t>
      </w:r>
    </w:p>
    <w:p w:rsidR="00E50414" w:rsidRPr="00915BE1" w:rsidRDefault="00E50414" w:rsidP="00E50414">
      <w:pPr>
        <w:numPr>
          <w:ilvl w:val="0"/>
          <w:numId w:val="9"/>
        </w:numPr>
        <w:spacing w:after="160" w:line="278" w:lineRule="auto"/>
        <w:rPr>
          <w:rFonts w:asciiTheme="majorHAnsi" w:hAnsiTheme="majorHAnsi"/>
        </w:rPr>
      </w:pPr>
      <w:r w:rsidRPr="00915BE1">
        <w:rPr>
          <w:rFonts w:asciiTheme="majorHAnsi" w:hAnsiTheme="majorHAnsi"/>
        </w:rPr>
        <w:t>Handle reception duties efficiently, including answering telephone, email and face-to-face enquiries.</w:t>
      </w:r>
    </w:p>
    <w:p w:rsidR="00E50414" w:rsidRPr="00915BE1" w:rsidRDefault="00E50414" w:rsidP="00E50414">
      <w:pPr>
        <w:numPr>
          <w:ilvl w:val="0"/>
          <w:numId w:val="9"/>
        </w:numPr>
        <w:spacing w:after="160" w:line="278" w:lineRule="auto"/>
        <w:rPr>
          <w:rFonts w:asciiTheme="majorHAnsi" w:hAnsiTheme="majorHAnsi"/>
        </w:rPr>
      </w:pPr>
      <w:r w:rsidRPr="00915BE1">
        <w:rPr>
          <w:rFonts w:asciiTheme="majorHAnsi" w:hAnsiTheme="majorHAnsi"/>
        </w:rPr>
        <w:t>Assist with school newsletters and website management.</w:t>
      </w:r>
    </w:p>
    <w:p w:rsidR="00E50414" w:rsidRPr="00915BE1" w:rsidRDefault="00E50414" w:rsidP="00E50414">
      <w:pPr>
        <w:numPr>
          <w:ilvl w:val="0"/>
          <w:numId w:val="9"/>
        </w:numPr>
        <w:spacing w:after="160" w:line="278" w:lineRule="auto"/>
        <w:rPr>
          <w:rFonts w:asciiTheme="majorHAnsi" w:hAnsiTheme="majorHAnsi"/>
        </w:rPr>
      </w:pPr>
      <w:r w:rsidRPr="00915BE1">
        <w:rPr>
          <w:rFonts w:asciiTheme="majorHAnsi" w:hAnsiTheme="majorHAnsi"/>
        </w:rPr>
        <w:t>Support with organisation of school trips and manage payment tracking.</w:t>
      </w:r>
    </w:p>
    <w:p w:rsidR="00E50414" w:rsidRPr="00915BE1" w:rsidRDefault="00E50414" w:rsidP="00E50414">
      <w:pPr>
        <w:numPr>
          <w:ilvl w:val="0"/>
          <w:numId w:val="10"/>
        </w:numPr>
        <w:spacing w:after="160" w:line="278" w:lineRule="auto"/>
        <w:rPr>
          <w:rFonts w:asciiTheme="majorHAnsi" w:hAnsiTheme="majorHAnsi"/>
        </w:rPr>
      </w:pPr>
      <w:r w:rsidRPr="00915BE1">
        <w:rPr>
          <w:rFonts w:asciiTheme="majorHAnsi" w:hAnsiTheme="majorHAnsi"/>
        </w:rPr>
        <w:t>Provide general administrative support to the school office.</w:t>
      </w:r>
    </w:p>
    <w:p w:rsidR="00E50414" w:rsidRPr="00915BE1" w:rsidRDefault="00E50414" w:rsidP="00E50414">
      <w:pPr>
        <w:numPr>
          <w:ilvl w:val="0"/>
          <w:numId w:val="10"/>
        </w:numPr>
        <w:spacing w:after="160" w:line="278" w:lineRule="auto"/>
        <w:rPr>
          <w:rFonts w:asciiTheme="majorHAnsi" w:hAnsiTheme="majorHAnsi"/>
        </w:rPr>
      </w:pPr>
      <w:r w:rsidRPr="00915BE1">
        <w:rPr>
          <w:rFonts w:asciiTheme="majorHAnsi" w:hAnsiTheme="majorHAnsi"/>
        </w:rPr>
        <w:t>Ensure confidentiality is maintained and handle sensitive information with discretion.</w:t>
      </w:r>
    </w:p>
    <w:p w:rsidR="00E50414" w:rsidRPr="00915BE1" w:rsidRDefault="00E50414" w:rsidP="00E50414">
      <w:pPr>
        <w:numPr>
          <w:ilvl w:val="0"/>
          <w:numId w:val="10"/>
        </w:numPr>
        <w:spacing w:after="160" w:line="278" w:lineRule="auto"/>
        <w:rPr>
          <w:rFonts w:asciiTheme="majorHAnsi" w:hAnsiTheme="majorHAnsi"/>
        </w:rPr>
      </w:pPr>
      <w:r w:rsidRPr="00915BE1">
        <w:rPr>
          <w:rFonts w:asciiTheme="majorHAnsi" w:hAnsiTheme="majorHAnsi"/>
        </w:rPr>
        <w:t xml:space="preserve">Maintain accurate pupil records. </w:t>
      </w:r>
      <w:r w:rsidRPr="00915BE1">
        <w:rPr>
          <w:rFonts w:asciiTheme="majorHAnsi" w:hAnsiTheme="majorHAnsi"/>
        </w:rPr>
        <w:br/>
      </w:r>
      <w:r w:rsidRPr="00915BE1">
        <w:rPr>
          <w:rFonts w:asciiTheme="majorHAnsi" w:hAnsiTheme="majorHAnsi"/>
        </w:rPr>
        <w:br/>
      </w:r>
      <w:r w:rsidRPr="00915BE1">
        <w:rPr>
          <w:rFonts w:asciiTheme="majorHAnsi" w:hAnsiTheme="majorHAnsi"/>
        </w:rPr>
        <w:lastRenderedPageBreak/>
        <w:br/>
      </w:r>
      <w:r w:rsidRPr="00915BE1">
        <w:rPr>
          <w:rFonts w:asciiTheme="majorHAnsi" w:hAnsiTheme="majorHAnsi"/>
        </w:rPr>
        <w:br/>
      </w:r>
      <w:r w:rsidRPr="00915BE1">
        <w:rPr>
          <w:rFonts w:asciiTheme="majorHAnsi" w:hAnsiTheme="majorHAnsi"/>
        </w:rPr>
        <w:br/>
      </w:r>
    </w:p>
    <w:p w:rsidR="00E50414" w:rsidRPr="00915BE1" w:rsidRDefault="00E50414" w:rsidP="00E50414">
      <w:pPr>
        <w:numPr>
          <w:ilvl w:val="0"/>
          <w:numId w:val="10"/>
        </w:numPr>
        <w:spacing w:after="160" w:line="278" w:lineRule="auto"/>
        <w:rPr>
          <w:rFonts w:asciiTheme="majorHAnsi" w:hAnsiTheme="majorHAnsi"/>
        </w:rPr>
      </w:pPr>
      <w:r w:rsidRPr="00915BE1">
        <w:rPr>
          <w:rFonts w:asciiTheme="majorHAnsi" w:hAnsiTheme="majorHAnsi"/>
        </w:rPr>
        <w:t>Undertake relevant training.</w:t>
      </w:r>
    </w:p>
    <w:p w:rsidR="00B24DB7" w:rsidRPr="00915BE1" w:rsidRDefault="00B24DB7" w:rsidP="00B24DB7">
      <w:pPr>
        <w:shd w:val="clear" w:color="auto" w:fill="FFFFFF"/>
        <w:spacing w:after="60" w:line="240" w:lineRule="auto"/>
        <w:rPr>
          <w:rFonts w:asciiTheme="majorHAnsi" w:eastAsia="Times New Roman" w:hAnsiTheme="majorHAnsi" w:cs="Arial"/>
          <w:color w:val="202124"/>
          <w:sz w:val="24"/>
          <w:szCs w:val="24"/>
          <w:lang w:eastAsia="en-GB"/>
        </w:rPr>
      </w:pPr>
    </w:p>
    <w:p w:rsidR="00590DF7" w:rsidRPr="00915BE1" w:rsidRDefault="00590DF7" w:rsidP="00590DF7">
      <w:pPr>
        <w:pStyle w:val="Default"/>
        <w:spacing w:after="200" w:line="264" w:lineRule="auto"/>
        <w:jc w:val="both"/>
        <w:rPr>
          <w:rFonts w:asciiTheme="majorHAnsi" w:hAnsiTheme="majorHAnsi"/>
          <w:bCs/>
        </w:rPr>
      </w:pPr>
      <w:r w:rsidRPr="00915BE1">
        <w:rPr>
          <w:rFonts w:asciiTheme="majorHAnsi" w:hAnsiTheme="majorHAnsi"/>
          <w:b/>
        </w:rPr>
        <w:t>Other</w:t>
      </w:r>
    </w:p>
    <w:p w:rsidR="00590DF7" w:rsidRPr="00915BE1" w:rsidRDefault="00590DF7" w:rsidP="00590DF7">
      <w:pPr>
        <w:autoSpaceDE w:val="0"/>
        <w:autoSpaceDN w:val="0"/>
        <w:adjustRightInd w:val="0"/>
        <w:jc w:val="both"/>
        <w:rPr>
          <w:rFonts w:asciiTheme="majorHAnsi" w:hAnsiTheme="majorHAnsi" w:cs="Arial"/>
          <w:bCs/>
          <w:color w:val="000000"/>
          <w:sz w:val="24"/>
          <w:szCs w:val="24"/>
        </w:rPr>
      </w:pPr>
      <w:r w:rsidRPr="00915BE1">
        <w:rPr>
          <w:rFonts w:asciiTheme="majorHAnsi" w:hAnsiTheme="majorHAnsi" w:cs="Arial"/>
          <w:bCs/>
          <w:color w:val="000000"/>
          <w:sz w:val="24"/>
          <w:szCs w:val="24"/>
        </w:rPr>
        <w:t xml:space="preserve">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rsidR="00590DF7" w:rsidRPr="00915BE1" w:rsidRDefault="00590DF7" w:rsidP="00590DF7">
      <w:pPr>
        <w:autoSpaceDE w:val="0"/>
        <w:autoSpaceDN w:val="0"/>
        <w:adjustRightInd w:val="0"/>
        <w:jc w:val="both"/>
        <w:rPr>
          <w:rFonts w:asciiTheme="majorHAnsi" w:hAnsiTheme="majorHAnsi" w:cs="Arial"/>
          <w:bCs/>
          <w:color w:val="000000"/>
          <w:sz w:val="24"/>
          <w:szCs w:val="24"/>
        </w:rPr>
      </w:pPr>
      <w:r w:rsidRPr="00915BE1">
        <w:rPr>
          <w:rFonts w:asciiTheme="majorHAnsi" w:hAnsiTheme="majorHAnsi" w:cs="Arial"/>
          <w:bCs/>
          <w:color w:val="000000"/>
          <w:sz w:val="24"/>
          <w:szCs w:val="24"/>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p>
    <w:p w:rsidR="00590DF7" w:rsidRPr="00915BE1" w:rsidRDefault="00590DF7" w:rsidP="00590DF7">
      <w:pPr>
        <w:autoSpaceDE w:val="0"/>
        <w:autoSpaceDN w:val="0"/>
        <w:adjustRightInd w:val="0"/>
        <w:jc w:val="both"/>
        <w:rPr>
          <w:rFonts w:asciiTheme="majorHAnsi" w:hAnsiTheme="majorHAnsi" w:cs="Arial"/>
          <w:bCs/>
          <w:color w:val="000000"/>
          <w:sz w:val="24"/>
          <w:szCs w:val="24"/>
        </w:rPr>
      </w:pPr>
    </w:p>
    <w:p w:rsidR="00590DF7" w:rsidRPr="00915BE1" w:rsidRDefault="00590DF7" w:rsidP="00590DF7">
      <w:pPr>
        <w:rPr>
          <w:rFonts w:asciiTheme="majorHAnsi" w:hAnsiTheme="majorHAnsi"/>
          <w:sz w:val="24"/>
          <w:szCs w:val="24"/>
        </w:rPr>
      </w:pPr>
      <w:r w:rsidRPr="00915BE1">
        <w:rPr>
          <w:rFonts w:asciiTheme="majorHAnsi" w:hAnsiTheme="majorHAnsi"/>
          <w:sz w:val="24"/>
          <w:szCs w:val="24"/>
        </w:rPr>
        <w:br w:type="page"/>
      </w:r>
    </w:p>
    <w:p w:rsidR="00590DF7" w:rsidRPr="00915BE1" w:rsidRDefault="00590DF7" w:rsidP="00590DF7">
      <w:pPr>
        <w:jc w:val="both"/>
        <w:rPr>
          <w:rFonts w:asciiTheme="majorHAnsi" w:hAnsiTheme="majorHAnsi"/>
          <w:sz w:val="24"/>
          <w:szCs w:val="24"/>
        </w:rPr>
      </w:pPr>
    </w:p>
    <w:p w:rsidR="00590DF7" w:rsidRPr="00915BE1" w:rsidRDefault="00590DF7" w:rsidP="00590DF7">
      <w:pPr>
        <w:jc w:val="both"/>
        <w:rPr>
          <w:rFonts w:asciiTheme="majorHAnsi" w:hAnsiTheme="majorHAnsi"/>
          <w:sz w:val="24"/>
          <w:szCs w:val="24"/>
        </w:rPr>
      </w:pPr>
    </w:p>
    <w:p w:rsidR="00590DF7" w:rsidRPr="00915BE1" w:rsidRDefault="00590DF7" w:rsidP="00590DF7">
      <w:pPr>
        <w:jc w:val="both"/>
        <w:rPr>
          <w:rFonts w:asciiTheme="majorHAnsi" w:hAnsiTheme="majorHAnsi"/>
          <w:sz w:val="24"/>
          <w:szCs w:val="24"/>
        </w:rPr>
      </w:pPr>
    </w:p>
    <w:p w:rsidR="00590DF7" w:rsidRPr="00915BE1" w:rsidRDefault="00590DF7" w:rsidP="00590DF7">
      <w:pPr>
        <w:jc w:val="center"/>
        <w:rPr>
          <w:rFonts w:asciiTheme="majorHAnsi" w:hAnsiTheme="majorHAnsi"/>
          <w:b/>
          <w:sz w:val="24"/>
          <w:szCs w:val="24"/>
        </w:rPr>
      </w:pPr>
      <w:r w:rsidRPr="00915BE1">
        <w:rPr>
          <w:rFonts w:asciiTheme="majorHAnsi" w:hAnsiTheme="majorHAnsi"/>
          <w:b/>
          <w:sz w:val="24"/>
          <w:szCs w:val="24"/>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9"/>
        <w:gridCol w:w="1436"/>
        <w:gridCol w:w="1441"/>
      </w:tblGrid>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ab/>
            </w:r>
            <w:r w:rsidRPr="00915BE1">
              <w:rPr>
                <w:rFonts w:asciiTheme="majorHAnsi" w:hAnsiTheme="majorHAnsi"/>
                <w:sz w:val="24"/>
                <w:szCs w:val="24"/>
              </w:rPr>
              <w:tab/>
            </w:r>
            <w:r w:rsidRPr="00915BE1">
              <w:rPr>
                <w:rFonts w:asciiTheme="majorHAnsi" w:hAnsiTheme="majorHAnsi"/>
                <w:sz w:val="24"/>
                <w:szCs w:val="24"/>
              </w:rPr>
              <w:tab/>
            </w:r>
            <w:r w:rsidRPr="00915BE1">
              <w:rPr>
                <w:rFonts w:asciiTheme="majorHAnsi" w:hAnsiTheme="majorHAnsi"/>
                <w:sz w:val="24"/>
                <w:szCs w:val="24"/>
              </w:rPr>
              <w:tab/>
            </w:r>
            <w:r w:rsidRPr="00915BE1">
              <w:rPr>
                <w:rFonts w:asciiTheme="majorHAnsi" w:hAnsiTheme="majorHAnsi"/>
                <w:sz w:val="24"/>
                <w:szCs w:val="24"/>
              </w:rPr>
              <w:tab/>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b/>
                <w:sz w:val="24"/>
                <w:szCs w:val="24"/>
              </w:rPr>
              <w:t>Essential</w:t>
            </w:r>
          </w:p>
        </w:tc>
        <w:tc>
          <w:tcPr>
            <w:tcW w:w="1449" w:type="dxa"/>
          </w:tcPr>
          <w:p w:rsidR="00590DF7" w:rsidRPr="00915BE1" w:rsidRDefault="00590DF7" w:rsidP="00770779">
            <w:pPr>
              <w:spacing w:after="60"/>
              <w:jc w:val="center"/>
              <w:rPr>
                <w:rFonts w:asciiTheme="majorHAnsi" w:hAnsiTheme="majorHAnsi"/>
                <w:b/>
                <w:sz w:val="24"/>
                <w:szCs w:val="24"/>
              </w:rPr>
            </w:pPr>
            <w:r w:rsidRPr="00915BE1">
              <w:rPr>
                <w:rFonts w:asciiTheme="majorHAnsi" w:hAnsiTheme="majorHAnsi"/>
                <w:b/>
                <w:sz w:val="24"/>
                <w:szCs w:val="24"/>
              </w:rPr>
              <w:t>Desirable</w:t>
            </w:r>
          </w:p>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b/>
                <w:sz w:val="24"/>
                <w:szCs w:val="24"/>
              </w:rPr>
              <w:t>Personal Values</w:t>
            </w:r>
            <w:r w:rsidRPr="00915BE1">
              <w:rPr>
                <w:rFonts w:asciiTheme="majorHAnsi" w:hAnsiTheme="majorHAnsi"/>
                <w:b/>
                <w:sz w:val="24"/>
                <w:szCs w:val="24"/>
              </w:rPr>
              <w:tab/>
            </w: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 xml:space="preserve">Committed to actively promoting the Christian ethos and values of the academy             </w:t>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Committed to the Academy vision</w:t>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915BE1">
        <w:trPr>
          <w:trHeight w:val="80"/>
        </w:trPr>
        <w:tc>
          <w:tcPr>
            <w:tcW w:w="6345" w:type="dxa"/>
          </w:tcPr>
          <w:p w:rsidR="00590DF7" w:rsidRPr="00915BE1" w:rsidRDefault="00590DF7" w:rsidP="00770779">
            <w:pPr>
              <w:spacing w:after="60"/>
              <w:rPr>
                <w:rFonts w:asciiTheme="majorHAnsi" w:hAnsiTheme="majorHAnsi"/>
                <w:sz w:val="24"/>
                <w:szCs w:val="24"/>
              </w:rPr>
            </w:pP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EB7F49" w:rsidRPr="00915BE1" w:rsidRDefault="00590DF7" w:rsidP="00EB7F49">
            <w:pPr>
              <w:spacing w:after="60"/>
              <w:rPr>
                <w:rFonts w:asciiTheme="majorHAnsi" w:hAnsiTheme="majorHAnsi"/>
                <w:sz w:val="24"/>
                <w:szCs w:val="24"/>
              </w:rPr>
            </w:pPr>
            <w:r w:rsidRPr="00915BE1">
              <w:rPr>
                <w:rFonts w:asciiTheme="majorHAnsi" w:hAnsiTheme="majorHAnsi"/>
                <w:b/>
                <w:sz w:val="24"/>
                <w:szCs w:val="24"/>
              </w:rPr>
              <w:t>Experience</w:t>
            </w:r>
            <w:r w:rsidRPr="00915BE1">
              <w:rPr>
                <w:rFonts w:asciiTheme="majorHAnsi" w:hAnsiTheme="majorHAnsi"/>
                <w:sz w:val="24"/>
                <w:szCs w:val="24"/>
              </w:rPr>
              <w:tab/>
            </w: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EB7F49" w:rsidP="00770779">
            <w:pPr>
              <w:spacing w:after="60"/>
              <w:rPr>
                <w:rFonts w:asciiTheme="majorHAnsi" w:hAnsiTheme="majorHAnsi"/>
                <w:sz w:val="24"/>
                <w:szCs w:val="24"/>
              </w:rPr>
            </w:pPr>
            <w:r w:rsidRPr="00915BE1">
              <w:rPr>
                <w:rFonts w:asciiTheme="majorHAnsi" w:hAnsiTheme="majorHAnsi"/>
                <w:sz w:val="24"/>
                <w:szCs w:val="24"/>
              </w:rPr>
              <w:t>Office/administrative experience</w:t>
            </w:r>
          </w:p>
        </w:tc>
        <w:tc>
          <w:tcPr>
            <w:tcW w:w="1448" w:type="dxa"/>
          </w:tcPr>
          <w:p w:rsidR="00590DF7" w:rsidRPr="00915BE1" w:rsidRDefault="00EB7F49"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915BE1" w:rsidP="00770779">
            <w:pPr>
              <w:spacing w:after="60"/>
              <w:rPr>
                <w:rFonts w:asciiTheme="majorHAnsi" w:hAnsiTheme="majorHAnsi"/>
                <w:sz w:val="24"/>
                <w:szCs w:val="24"/>
              </w:rPr>
            </w:pPr>
            <w:r w:rsidRPr="00915BE1">
              <w:rPr>
                <w:rFonts w:asciiTheme="majorHAnsi" w:hAnsiTheme="majorHAnsi"/>
                <w:sz w:val="24"/>
                <w:szCs w:val="24"/>
              </w:rPr>
              <w:t>Attendance-related experience</w:t>
            </w: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915BE1" w:rsidP="00770779">
            <w:pPr>
              <w:spacing w:after="60"/>
              <w:jc w:val="center"/>
              <w:rPr>
                <w:rFonts w:asciiTheme="majorHAnsi" w:hAnsiTheme="majorHAnsi"/>
                <w:sz w:val="24"/>
                <w:szCs w:val="24"/>
              </w:rPr>
            </w:pPr>
            <w:r w:rsidRPr="00915BE1">
              <w:rPr>
                <w:rFonts w:asciiTheme="majorHAnsi" w:hAnsiTheme="majorHAnsi"/>
                <w:sz w:val="24"/>
                <w:szCs w:val="24"/>
              </w:rPr>
              <w:t>X</w:t>
            </w:r>
          </w:p>
        </w:tc>
      </w:tr>
      <w:tr w:rsidR="00590DF7" w:rsidRPr="00915BE1" w:rsidTr="00770779">
        <w:tc>
          <w:tcPr>
            <w:tcW w:w="6345" w:type="dxa"/>
          </w:tcPr>
          <w:p w:rsidR="00590DF7" w:rsidRPr="00915BE1" w:rsidRDefault="00915BE1" w:rsidP="00770779">
            <w:pPr>
              <w:spacing w:after="60"/>
              <w:rPr>
                <w:rFonts w:asciiTheme="majorHAnsi" w:hAnsiTheme="majorHAnsi"/>
                <w:sz w:val="24"/>
                <w:szCs w:val="24"/>
              </w:rPr>
            </w:pPr>
            <w:r w:rsidRPr="00915BE1">
              <w:rPr>
                <w:rFonts w:asciiTheme="majorHAnsi" w:hAnsiTheme="majorHAnsi"/>
                <w:sz w:val="24"/>
                <w:szCs w:val="24"/>
              </w:rPr>
              <w:t>MIS systems</w:t>
            </w: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915BE1" w:rsidP="00770779">
            <w:pPr>
              <w:spacing w:after="60"/>
              <w:jc w:val="center"/>
              <w:rPr>
                <w:rFonts w:asciiTheme="majorHAnsi" w:hAnsiTheme="majorHAnsi"/>
                <w:sz w:val="24"/>
                <w:szCs w:val="24"/>
              </w:rPr>
            </w:pPr>
            <w:r w:rsidRPr="00915BE1">
              <w:rPr>
                <w:rFonts w:asciiTheme="majorHAnsi" w:hAnsiTheme="majorHAnsi"/>
                <w:sz w:val="24"/>
                <w:szCs w:val="24"/>
              </w:rPr>
              <w:t>X</w:t>
            </w:r>
          </w:p>
        </w:tc>
      </w:tr>
      <w:tr w:rsidR="00590DF7" w:rsidRPr="00915BE1" w:rsidTr="00770779">
        <w:tc>
          <w:tcPr>
            <w:tcW w:w="6345" w:type="dxa"/>
          </w:tcPr>
          <w:p w:rsidR="00590DF7" w:rsidRPr="00915BE1" w:rsidRDefault="00915BE1" w:rsidP="00770779">
            <w:pPr>
              <w:spacing w:after="60"/>
              <w:rPr>
                <w:rFonts w:asciiTheme="majorHAnsi" w:hAnsiTheme="majorHAnsi"/>
                <w:sz w:val="24"/>
                <w:szCs w:val="24"/>
              </w:rPr>
            </w:pPr>
            <w:r w:rsidRPr="00915BE1">
              <w:rPr>
                <w:rFonts w:asciiTheme="majorHAnsi" w:hAnsiTheme="majorHAnsi"/>
                <w:sz w:val="24"/>
                <w:szCs w:val="24"/>
              </w:rPr>
              <w:t>Microsoft Office Tools</w:t>
            </w:r>
          </w:p>
        </w:tc>
        <w:tc>
          <w:tcPr>
            <w:tcW w:w="1448" w:type="dxa"/>
          </w:tcPr>
          <w:p w:rsidR="00590DF7" w:rsidRPr="00915BE1" w:rsidRDefault="00915BE1"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b/>
                <w:sz w:val="24"/>
                <w:szCs w:val="24"/>
              </w:rPr>
              <w:t>Personal Qualities</w:t>
            </w: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Friendly and approachable with strong written and oral communication skills</w:t>
            </w:r>
            <w:r w:rsidRPr="00915BE1">
              <w:rPr>
                <w:rFonts w:asciiTheme="majorHAnsi" w:hAnsiTheme="majorHAnsi"/>
                <w:sz w:val="24"/>
                <w:szCs w:val="24"/>
              </w:rPr>
              <w:tab/>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Well-motivated with the ability to use his/her own initiative</w:t>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Excellent organisational skills and attention to detail</w:t>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Flexible and co-operative team worker</w:t>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 xml:space="preserve">Reliable and punctual </w:t>
            </w:r>
            <w:r w:rsidRPr="00915BE1">
              <w:rPr>
                <w:rFonts w:asciiTheme="majorHAnsi" w:hAnsiTheme="majorHAnsi"/>
                <w:sz w:val="24"/>
                <w:szCs w:val="24"/>
              </w:rPr>
              <w:tab/>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Able to work efficiently and accurately under pressure and to prioritise tasks</w:t>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cs="Arial"/>
                <w:sz w:val="24"/>
                <w:szCs w:val="24"/>
              </w:rPr>
              <w:t>Confident in dealing with a variety of stakeholders</w:t>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915BE1">
        <w:trPr>
          <w:trHeight w:val="554"/>
        </w:trPr>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Professional and honest</w:t>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b/>
                <w:sz w:val="24"/>
                <w:szCs w:val="24"/>
              </w:rPr>
              <w:t>Additional Requirements</w:t>
            </w:r>
            <w:r w:rsidRPr="00915BE1">
              <w:rPr>
                <w:rFonts w:asciiTheme="majorHAnsi" w:hAnsiTheme="majorHAnsi"/>
                <w:b/>
                <w:sz w:val="24"/>
                <w:szCs w:val="24"/>
              </w:rPr>
              <w:tab/>
            </w:r>
          </w:p>
        </w:tc>
        <w:tc>
          <w:tcPr>
            <w:tcW w:w="1448" w:type="dxa"/>
          </w:tcPr>
          <w:p w:rsidR="00590DF7" w:rsidRPr="00915BE1" w:rsidRDefault="00590DF7" w:rsidP="00770779">
            <w:pPr>
              <w:spacing w:after="60"/>
              <w:jc w:val="center"/>
              <w:rPr>
                <w:rFonts w:asciiTheme="majorHAnsi" w:hAnsiTheme="majorHAnsi"/>
                <w:sz w:val="24"/>
                <w:szCs w:val="24"/>
              </w:rPr>
            </w:pP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A DBS will be required prior to appointment</w:t>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Good health and attendance record</w:t>
            </w:r>
            <w:r w:rsidRPr="00915BE1">
              <w:rPr>
                <w:rFonts w:asciiTheme="majorHAnsi" w:hAnsiTheme="majorHAnsi"/>
                <w:sz w:val="24"/>
                <w:szCs w:val="24"/>
              </w:rPr>
              <w:tab/>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Excellent and unequivocal references</w:t>
            </w:r>
            <w:r w:rsidRPr="00915BE1">
              <w:rPr>
                <w:rFonts w:asciiTheme="majorHAnsi" w:hAnsiTheme="majorHAnsi"/>
                <w:sz w:val="24"/>
                <w:szCs w:val="24"/>
              </w:rPr>
              <w:tab/>
            </w:r>
          </w:p>
        </w:tc>
        <w:tc>
          <w:tcPr>
            <w:tcW w:w="1448" w:type="dxa"/>
          </w:tcPr>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r w:rsidR="00590DF7" w:rsidRPr="00915BE1" w:rsidTr="00770779">
        <w:tc>
          <w:tcPr>
            <w:tcW w:w="6345" w:type="dxa"/>
          </w:tcPr>
          <w:p w:rsidR="00EB7F49" w:rsidRPr="00915BE1" w:rsidRDefault="00EB7F49" w:rsidP="00770779">
            <w:pPr>
              <w:spacing w:after="60"/>
              <w:rPr>
                <w:rFonts w:asciiTheme="majorHAnsi" w:hAnsiTheme="majorHAnsi"/>
                <w:sz w:val="24"/>
                <w:szCs w:val="24"/>
              </w:rPr>
            </w:pPr>
          </w:p>
          <w:p w:rsidR="00EB7F49" w:rsidRPr="00915BE1" w:rsidRDefault="00EB7F49" w:rsidP="00770779">
            <w:pPr>
              <w:spacing w:after="60"/>
              <w:rPr>
                <w:rFonts w:asciiTheme="majorHAnsi" w:hAnsiTheme="majorHAnsi"/>
                <w:sz w:val="24"/>
                <w:szCs w:val="24"/>
              </w:rPr>
            </w:pPr>
          </w:p>
          <w:p w:rsidR="00EB7F49" w:rsidRPr="00915BE1" w:rsidRDefault="00EB7F49" w:rsidP="00770779">
            <w:pPr>
              <w:spacing w:after="60"/>
              <w:rPr>
                <w:rFonts w:asciiTheme="majorHAnsi" w:hAnsiTheme="majorHAnsi"/>
                <w:sz w:val="24"/>
                <w:szCs w:val="24"/>
              </w:rPr>
            </w:pPr>
          </w:p>
          <w:p w:rsidR="00EB7F49" w:rsidRPr="00915BE1" w:rsidRDefault="00EB7F49" w:rsidP="00770779">
            <w:pPr>
              <w:spacing w:after="60"/>
              <w:rPr>
                <w:rFonts w:asciiTheme="majorHAnsi" w:hAnsiTheme="majorHAnsi"/>
                <w:sz w:val="24"/>
                <w:szCs w:val="24"/>
              </w:rPr>
            </w:pPr>
          </w:p>
          <w:p w:rsidR="00EB7F49" w:rsidRPr="00915BE1" w:rsidRDefault="00EB7F49" w:rsidP="00770779">
            <w:pPr>
              <w:spacing w:after="60"/>
              <w:rPr>
                <w:rFonts w:asciiTheme="majorHAnsi" w:hAnsiTheme="majorHAnsi"/>
                <w:sz w:val="24"/>
                <w:szCs w:val="24"/>
              </w:rPr>
            </w:pPr>
          </w:p>
          <w:p w:rsidR="00915BE1" w:rsidRPr="00915BE1" w:rsidRDefault="00915BE1" w:rsidP="00770779">
            <w:pPr>
              <w:spacing w:after="60"/>
              <w:rPr>
                <w:rFonts w:asciiTheme="majorHAnsi" w:hAnsiTheme="majorHAnsi"/>
                <w:sz w:val="24"/>
                <w:szCs w:val="24"/>
              </w:rPr>
            </w:pPr>
          </w:p>
          <w:p w:rsidR="00915BE1" w:rsidRPr="00915BE1" w:rsidRDefault="00915BE1" w:rsidP="00770779">
            <w:pPr>
              <w:spacing w:after="60"/>
              <w:rPr>
                <w:rFonts w:asciiTheme="majorHAnsi" w:hAnsiTheme="majorHAnsi"/>
                <w:sz w:val="24"/>
                <w:szCs w:val="24"/>
              </w:rPr>
            </w:pPr>
          </w:p>
          <w:p w:rsidR="00590DF7" w:rsidRPr="00915BE1" w:rsidRDefault="00590DF7" w:rsidP="00770779">
            <w:pPr>
              <w:spacing w:after="60"/>
              <w:rPr>
                <w:rFonts w:asciiTheme="majorHAnsi" w:hAnsiTheme="majorHAnsi"/>
                <w:sz w:val="24"/>
                <w:szCs w:val="24"/>
              </w:rPr>
            </w:pPr>
            <w:r w:rsidRPr="00915BE1">
              <w:rPr>
                <w:rFonts w:asciiTheme="majorHAnsi" w:hAnsiTheme="majorHAnsi"/>
                <w:sz w:val="24"/>
                <w:szCs w:val="24"/>
              </w:rPr>
              <w:t>Current driving licence and personal transport</w:t>
            </w:r>
          </w:p>
        </w:tc>
        <w:tc>
          <w:tcPr>
            <w:tcW w:w="1448" w:type="dxa"/>
          </w:tcPr>
          <w:p w:rsidR="00EB7F49" w:rsidRPr="00915BE1" w:rsidRDefault="00EB7F49" w:rsidP="00770779">
            <w:pPr>
              <w:spacing w:after="60"/>
              <w:jc w:val="center"/>
              <w:rPr>
                <w:rFonts w:asciiTheme="majorHAnsi" w:hAnsiTheme="majorHAnsi"/>
                <w:sz w:val="24"/>
                <w:szCs w:val="24"/>
              </w:rPr>
            </w:pPr>
          </w:p>
          <w:p w:rsidR="00EB7F49" w:rsidRPr="00915BE1" w:rsidRDefault="00EB7F49" w:rsidP="00770779">
            <w:pPr>
              <w:spacing w:after="60"/>
              <w:jc w:val="center"/>
              <w:rPr>
                <w:rFonts w:asciiTheme="majorHAnsi" w:hAnsiTheme="majorHAnsi"/>
                <w:sz w:val="24"/>
                <w:szCs w:val="24"/>
              </w:rPr>
            </w:pPr>
          </w:p>
          <w:p w:rsidR="00EB7F49" w:rsidRPr="00915BE1" w:rsidRDefault="00EB7F49" w:rsidP="00770779">
            <w:pPr>
              <w:spacing w:after="60"/>
              <w:jc w:val="center"/>
              <w:rPr>
                <w:rFonts w:asciiTheme="majorHAnsi" w:hAnsiTheme="majorHAnsi"/>
                <w:sz w:val="24"/>
                <w:szCs w:val="24"/>
              </w:rPr>
            </w:pPr>
          </w:p>
          <w:p w:rsidR="00EB7F49" w:rsidRPr="00915BE1" w:rsidRDefault="00EB7F49" w:rsidP="00770779">
            <w:pPr>
              <w:spacing w:after="60"/>
              <w:jc w:val="center"/>
              <w:rPr>
                <w:rFonts w:asciiTheme="majorHAnsi" w:hAnsiTheme="majorHAnsi"/>
                <w:sz w:val="24"/>
                <w:szCs w:val="24"/>
              </w:rPr>
            </w:pPr>
          </w:p>
          <w:p w:rsidR="00EB7F49" w:rsidRPr="00915BE1" w:rsidRDefault="00EB7F49" w:rsidP="00770779">
            <w:pPr>
              <w:spacing w:after="60"/>
              <w:jc w:val="center"/>
              <w:rPr>
                <w:rFonts w:asciiTheme="majorHAnsi" w:hAnsiTheme="majorHAnsi"/>
                <w:sz w:val="24"/>
                <w:szCs w:val="24"/>
              </w:rPr>
            </w:pPr>
          </w:p>
          <w:p w:rsidR="00915BE1" w:rsidRPr="00915BE1" w:rsidRDefault="00915BE1" w:rsidP="00770779">
            <w:pPr>
              <w:spacing w:after="60"/>
              <w:jc w:val="center"/>
              <w:rPr>
                <w:rFonts w:asciiTheme="majorHAnsi" w:hAnsiTheme="majorHAnsi"/>
                <w:sz w:val="24"/>
                <w:szCs w:val="24"/>
              </w:rPr>
            </w:pPr>
          </w:p>
          <w:p w:rsidR="00915BE1" w:rsidRPr="00915BE1" w:rsidRDefault="00915BE1" w:rsidP="00770779">
            <w:pPr>
              <w:spacing w:after="60"/>
              <w:jc w:val="center"/>
              <w:rPr>
                <w:rFonts w:asciiTheme="majorHAnsi" w:hAnsiTheme="majorHAnsi"/>
                <w:sz w:val="24"/>
                <w:szCs w:val="24"/>
              </w:rPr>
            </w:pPr>
          </w:p>
          <w:p w:rsidR="00590DF7" w:rsidRPr="00915BE1" w:rsidRDefault="00590DF7" w:rsidP="00770779">
            <w:pPr>
              <w:spacing w:after="60"/>
              <w:jc w:val="center"/>
              <w:rPr>
                <w:rFonts w:asciiTheme="majorHAnsi" w:hAnsiTheme="majorHAnsi"/>
                <w:sz w:val="24"/>
                <w:szCs w:val="24"/>
              </w:rPr>
            </w:pPr>
            <w:r w:rsidRPr="00915BE1">
              <w:rPr>
                <w:rFonts w:asciiTheme="majorHAnsi" w:hAnsiTheme="majorHAnsi"/>
                <w:sz w:val="24"/>
                <w:szCs w:val="24"/>
              </w:rPr>
              <w:t>X</w:t>
            </w:r>
          </w:p>
        </w:tc>
        <w:tc>
          <w:tcPr>
            <w:tcW w:w="1449" w:type="dxa"/>
          </w:tcPr>
          <w:p w:rsidR="00590DF7" w:rsidRPr="00915BE1" w:rsidRDefault="00590DF7" w:rsidP="00770779">
            <w:pPr>
              <w:spacing w:after="60"/>
              <w:jc w:val="center"/>
              <w:rPr>
                <w:rFonts w:asciiTheme="majorHAnsi" w:hAnsiTheme="majorHAnsi"/>
                <w:sz w:val="24"/>
                <w:szCs w:val="24"/>
              </w:rPr>
            </w:pPr>
          </w:p>
        </w:tc>
      </w:tr>
    </w:tbl>
    <w:p w:rsidR="00590DF7" w:rsidRPr="00915BE1" w:rsidRDefault="00590DF7" w:rsidP="00590DF7">
      <w:pPr>
        <w:rPr>
          <w:rFonts w:asciiTheme="majorHAnsi" w:hAnsiTheme="majorHAnsi"/>
          <w:b/>
          <w:sz w:val="24"/>
          <w:szCs w:val="24"/>
        </w:rPr>
      </w:pPr>
      <w:r w:rsidRPr="00915BE1">
        <w:rPr>
          <w:rFonts w:asciiTheme="majorHAnsi" w:hAnsiTheme="majorHAnsi"/>
          <w:b/>
          <w:sz w:val="24"/>
          <w:szCs w:val="24"/>
        </w:rPr>
        <w:tab/>
      </w:r>
    </w:p>
    <w:p w:rsidR="00590DF7" w:rsidRPr="00915BE1" w:rsidRDefault="00590DF7" w:rsidP="00590DF7">
      <w:pPr>
        <w:rPr>
          <w:rFonts w:asciiTheme="majorHAnsi" w:hAnsiTheme="majorHAnsi"/>
          <w:b/>
          <w:sz w:val="24"/>
          <w:szCs w:val="24"/>
        </w:rPr>
      </w:pPr>
    </w:p>
    <w:p w:rsidR="00590DF7" w:rsidRPr="00915BE1" w:rsidRDefault="00590DF7" w:rsidP="00590DF7">
      <w:pPr>
        <w:jc w:val="center"/>
        <w:rPr>
          <w:rFonts w:asciiTheme="majorHAnsi" w:hAnsiTheme="majorHAnsi"/>
          <w:b/>
          <w:sz w:val="24"/>
          <w:szCs w:val="24"/>
        </w:rPr>
      </w:pPr>
      <w:r w:rsidRPr="00915BE1">
        <w:rPr>
          <w:rFonts w:asciiTheme="majorHAnsi" w:hAnsiTheme="majorHAnsi"/>
          <w:b/>
          <w:sz w:val="24"/>
          <w:szCs w:val="24"/>
        </w:rPr>
        <w:t>Background Information</w:t>
      </w:r>
    </w:p>
    <w:p w:rsidR="00590DF7" w:rsidRPr="00EB7F49" w:rsidRDefault="00590DF7" w:rsidP="00590DF7">
      <w:pPr>
        <w:pStyle w:val="Body1"/>
        <w:spacing w:line="276" w:lineRule="auto"/>
        <w:jc w:val="both"/>
        <w:rPr>
          <w:rFonts w:asciiTheme="majorHAnsi" w:hAnsiTheme="majorHAnsi" w:cs="Gill Sans Light"/>
          <w:szCs w:val="24"/>
        </w:rPr>
      </w:pPr>
      <w:r w:rsidRPr="00915BE1">
        <w:rPr>
          <w:rFonts w:asciiTheme="majorHAnsi" w:hAnsiTheme="majorHAnsi" w:cs="Arial"/>
          <w:szCs w:val="24"/>
        </w:rPr>
        <w:t xml:space="preserve">The Diocese of Gloucester Academies Trust (DGAT) is a Multi-Academy Trust established by the Diocesan Board of Education (DBE) in 2012 to serve schools from across the County.  There are current fourteen primary </w:t>
      </w:r>
      <w:r w:rsidRPr="00EB7F49">
        <w:rPr>
          <w:rFonts w:asciiTheme="majorHAnsi" w:hAnsiTheme="majorHAnsi" w:cs="Arial"/>
          <w:szCs w:val="24"/>
        </w:rPr>
        <w:t xml:space="preserve">and one infant school within the Trust.  Fourteen of the fifteen academies have religious designation as Church of England schools. </w:t>
      </w:r>
    </w:p>
    <w:p w:rsidR="00590DF7" w:rsidRPr="00EB7F49" w:rsidRDefault="00590DF7" w:rsidP="00590DF7">
      <w:pPr>
        <w:spacing w:before="100" w:beforeAutospacing="1"/>
        <w:jc w:val="both"/>
        <w:rPr>
          <w:rFonts w:asciiTheme="majorHAnsi" w:hAnsiTheme="majorHAnsi" w:cs="Gill Sans Light"/>
          <w:sz w:val="24"/>
          <w:szCs w:val="24"/>
        </w:rPr>
      </w:pPr>
      <w:r w:rsidRPr="00EB7F49">
        <w:rPr>
          <w:rFonts w:asciiTheme="majorHAnsi" w:hAnsiTheme="majorHAnsi" w:cs="Gill Sans Light"/>
          <w:sz w:val="24"/>
          <w:szCs w:val="24"/>
        </w:rPr>
        <w:t xml:space="preserve">The Trust is currently working with a number of schools who are exploring academy conversion.  It is therefore anticipated that the Trust will grow in number during 2018 / 2019. </w:t>
      </w:r>
    </w:p>
    <w:p w:rsidR="00590DF7" w:rsidRPr="00EB7F49" w:rsidRDefault="00590DF7" w:rsidP="00590DF7">
      <w:pPr>
        <w:pStyle w:val="NormalWeb"/>
        <w:shd w:val="clear" w:color="auto" w:fill="FFFFFF"/>
        <w:spacing w:after="0"/>
        <w:jc w:val="both"/>
        <w:rPr>
          <w:rFonts w:asciiTheme="majorHAnsi" w:hAnsiTheme="majorHAnsi" w:cs="Arial"/>
          <w:b/>
        </w:rPr>
      </w:pPr>
      <w:r w:rsidRPr="00EB7F49">
        <w:rPr>
          <w:rFonts w:asciiTheme="majorHAnsi" w:hAnsiTheme="majorHAnsi" w:cs="Arial"/>
          <w:b/>
        </w:rPr>
        <w:t>The vision and ethos of the Trust</w:t>
      </w:r>
    </w:p>
    <w:p w:rsidR="00590DF7" w:rsidRPr="00EB7F49" w:rsidRDefault="00590DF7" w:rsidP="00590DF7">
      <w:pPr>
        <w:jc w:val="both"/>
        <w:rPr>
          <w:rFonts w:asciiTheme="majorHAnsi" w:hAnsiTheme="majorHAnsi" w:cs="Arial"/>
          <w:sz w:val="24"/>
          <w:szCs w:val="24"/>
        </w:rPr>
      </w:pPr>
      <w:r w:rsidRPr="00EB7F49">
        <w:rPr>
          <w:rFonts w:asciiTheme="majorHAnsi" w:hAnsiTheme="majorHAnsi" w:cs="Arial"/>
          <w:sz w:val="24"/>
          <w:szCs w:val="24"/>
        </w:rPr>
        <w:t xml:space="preserve">The vision of the Diocese of Gloucester Academies Trust (DGAT) is to provide children of all faiths and none with excellent educational provision which transforms lives within a caring and supportive Christian ethos. </w:t>
      </w:r>
    </w:p>
    <w:p w:rsidR="00590DF7" w:rsidRPr="00EB7F49" w:rsidRDefault="00590DF7" w:rsidP="00590DF7">
      <w:pPr>
        <w:pStyle w:val="NormalWeb"/>
        <w:shd w:val="clear" w:color="auto" w:fill="FFFFFF"/>
        <w:spacing w:before="0" w:beforeAutospacing="0" w:after="0" w:afterAutospacing="0"/>
        <w:jc w:val="both"/>
        <w:rPr>
          <w:rFonts w:asciiTheme="majorHAnsi" w:hAnsiTheme="majorHAnsi" w:cs="Arial"/>
          <w:noProof/>
        </w:rPr>
      </w:pPr>
      <w:r w:rsidRPr="00EB7F49">
        <w:rPr>
          <w:rFonts w:asciiTheme="majorHAnsi" w:hAnsiTheme="majorHAnsi" w:cs="Arial"/>
        </w:rPr>
        <w:t xml:space="preserve">In achieving this vision, DGAT works with academies which realise the benefits of a collaborative approach to sustaining and developing excellent educational provision.  </w:t>
      </w:r>
      <w:r w:rsidRPr="00EB7F49">
        <w:rPr>
          <w:rFonts w:asciiTheme="majorHAnsi" w:hAnsiTheme="majorHAnsi" w:cs="Arial"/>
          <w:noProof/>
        </w:rPr>
        <w:t>The Trust has therefore adopted a collegiate approach to developing communities of learning, designing flexible models of working which fully utilise the expertise which exists within its schools and in its centrally employed staff.  It is an expectation of the Trust that all DGAT academies will play an active role in sharing best practice and learning from one-another, as well as being outward facing and engaging with the wider local and national educational agenda.  The ultimate aim of theTrust is to build sufficient capacity within its academies to be self-supporting in order to be fully responsible and accountable for transforming pupil outcomes.</w:t>
      </w:r>
    </w:p>
    <w:p w:rsidR="00590DF7" w:rsidRPr="00EB7F49" w:rsidRDefault="00590DF7" w:rsidP="00590DF7">
      <w:pPr>
        <w:pStyle w:val="NormalWeb"/>
        <w:shd w:val="clear" w:color="auto" w:fill="FFFFFF"/>
        <w:spacing w:before="0" w:beforeAutospacing="0" w:after="0" w:afterAutospacing="0"/>
        <w:jc w:val="both"/>
        <w:rPr>
          <w:rFonts w:asciiTheme="majorHAnsi" w:hAnsiTheme="majorHAnsi" w:cs="Arial"/>
          <w:noProo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915BE1" w:rsidRDefault="00915BE1"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915BE1" w:rsidRDefault="00915BE1"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915BE1" w:rsidRDefault="00915BE1"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915BE1" w:rsidRDefault="00915BE1"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EB7F49" w:rsidRDefault="00EB7F49"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p>
    <w:p w:rsidR="00590DF7" w:rsidRPr="00EB7F49" w:rsidRDefault="00590DF7" w:rsidP="00590DF7">
      <w:pPr>
        <w:pStyle w:val="NormalWeb"/>
        <w:shd w:val="clear" w:color="auto" w:fill="FFFFFF"/>
        <w:spacing w:before="0" w:beforeAutospacing="0" w:after="0" w:afterAutospacing="0"/>
        <w:jc w:val="both"/>
        <w:rPr>
          <w:rFonts w:asciiTheme="majorHAnsi" w:hAnsiTheme="majorHAnsi" w:cs="Arial"/>
          <w:color w:val="000000"/>
          <w:shd w:val="clear" w:color="auto" w:fill="FFFFFF"/>
        </w:rPr>
      </w:pPr>
      <w:r w:rsidRPr="00EB7F49">
        <w:rPr>
          <w:rFonts w:asciiTheme="majorHAnsi" w:hAnsiTheme="majorHAnsi" w:cs="Arial"/>
          <w:color w:val="000000"/>
          <w:shd w:val="clear" w:color="auto" w:fill="FFFFFF"/>
        </w:rPr>
        <w:t>In order to support the Trust’s academies, DGAT provides the following support:</w:t>
      </w:r>
    </w:p>
    <w:p w:rsidR="00590DF7" w:rsidRPr="00EB7F49" w:rsidRDefault="00590DF7" w:rsidP="00590DF7">
      <w:pPr>
        <w:pStyle w:val="NormalWeb"/>
        <w:shd w:val="clear" w:color="auto" w:fill="FFFFFF"/>
        <w:spacing w:before="0" w:beforeAutospacing="0" w:after="0" w:afterAutospacing="0"/>
        <w:jc w:val="both"/>
        <w:rPr>
          <w:rFonts w:asciiTheme="majorHAnsi" w:hAnsiTheme="majorHAnsi" w:cs="Arial"/>
        </w:rPr>
      </w:pPr>
    </w:p>
    <w:p w:rsidR="00590DF7" w:rsidRPr="00EB7F49" w:rsidRDefault="00590DF7" w:rsidP="00590DF7">
      <w:pPr>
        <w:pStyle w:val="ListParagraph"/>
        <w:numPr>
          <w:ilvl w:val="0"/>
          <w:numId w:val="5"/>
        </w:numPr>
        <w:jc w:val="both"/>
        <w:rPr>
          <w:rFonts w:asciiTheme="majorHAnsi" w:hAnsiTheme="majorHAnsi" w:cs="Arial"/>
          <w:color w:val="000000"/>
          <w:sz w:val="24"/>
          <w:szCs w:val="24"/>
          <w:shd w:val="clear" w:color="auto" w:fill="FFFFFF"/>
        </w:rPr>
      </w:pPr>
      <w:r w:rsidRPr="00EB7F49">
        <w:rPr>
          <w:rFonts w:asciiTheme="majorHAnsi" w:hAnsiTheme="majorHAnsi" w:cs="Arial"/>
          <w:color w:val="000000"/>
          <w:sz w:val="24"/>
          <w:szCs w:val="24"/>
          <w:shd w:val="clear" w:color="auto" w:fill="FFFFFF"/>
        </w:rPr>
        <w:t>School Improvement</w:t>
      </w:r>
    </w:p>
    <w:p w:rsidR="00590DF7" w:rsidRPr="00EB7F49" w:rsidRDefault="00590DF7" w:rsidP="00590DF7">
      <w:pPr>
        <w:pStyle w:val="ListParagraph"/>
        <w:jc w:val="both"/>
        <w:rPr>
          <w:rFonts w:asciiTheme="majorHAnsi" w:hAnsiTheme="majorHAnsi" w:cs="Arial"/>
          <w:color w:val="000000"/>
          <w:sz w:val="24"/>
          <w:szCs w:val="24"/>
          <w:shd w:val="clear" w:color="auto" w:fill="FFFFFF"/>
        </w:rPr>
      </w:pPr>
    </w:p>
    <w:p w:rsidR="00590DF7" w:rsidRPr="00EB7F49" w:rsidRDefault="00590DF7" w:rsidP="00590DF7">
      <w:pPr>
        <w:pStyle w:val="ListParagraph"/>
        <w:numPr>
          <w:ilvl w:val="0"/>
          <w:numId w:val="5"/>
        </w:numPr>
        <w:jc w:val="both"/>
        <w:rPr>
          <w:rFonts w:asciiTheme="majorHAnsi" w:hAnsiTheme="majorHAnsi" w:cs="Arial"/>
          <w:color w:val="000000"/>
          <w:sz w:val="24"/>
          <w:szCs w:val="24"/>
          <w:shd w:val="clear" w:color="auto" w:fill="FFFFFF"/>
        </w:rPr>
      </w:pPr>
      <w:r w:rsidRPr="00EB7F49">
        <w:rPr>
          <w:rFonts w:asciiTheme="majorHAnsi" w:hAnsiTheme="majorHAnsi" w:cs="Arial"/>
          <w:color w:val="000000"/>
          <w:sz w:val="24"/>
          <w:szCs w:val="24"/>
          <w:shd w:val="clear" w:color="auto" w:fill="FFFFFF"/>
        </w:rPr>
        <w:t>Christian Character</w:t>
      </w:r>
    </w:p>
    <w:p w:rsidR="00590DF7" w:rsidRPr="00EB7F49" w:rsidRDefault="00915BE1" w:rsidP="00915BE1">
      <w:pPr>
        <w:pStyle w:val="ListParagraph"/>
        <w:tabs>
          <w:tab w:val="left" w:pos="2880"/>
        </w:tabs>
        <w:jc w:val="both"/>
        <w:rPr>
          <w:rFonts w:asciiTheme="majorHAnsi" w:hAnsiTheme="majorHAnsi" w:cs="Arial"/>
          <w:color w:val="000000"/>
          <w:sz w:val="24"/>
          <w:szCs w:val="24"/>
          <w:shd w:val="clear" w:color="auto" w:fill="FFFFFF"/>
        </w:rPr>
      </w:pPr>
      <w:r>
        <w:rPr>
          <w:rFonts w:asciiTheme="majorHAnsi" w:hAnsiTheme="majorHAnsi" w:cs="Arial"/>
          <w:color w:val="000000"/>
          <w:sz w:val="24"/>
          <w:szCs w:val="24"/>
          <w:shd w:val="clear" w:color="auto" w:fill="FFFFFF"/>
        </w:rPr>
        <w:tab/>
      </w:r>
    </w:p>
    <w:p w:rsidR="00590DF7" w:rsidRPr="00EB7F49" w:rsidRDefault="00590DF7" w:rsidP="00590DF7">
      <w:pPr>
        <w:pStyle w:val="ListParagraph"/>
        <w:numPr>
          <w:ilvl w:val="0"/>
          <w:numId w:val="5"/>
        </w:numPr>
        <w:jc w:val="both"/>
        <w:rPr>
          <w:rFonts w:asciiTheme="majorHAnsi" w:hAnsiTheme="majorHAnsi" w:cs="Arial"/>
          <w:color w:val="000000"/>
          <w:sz w:val="24"/>
          <w:szCs w:val="24"/>
          <w:shd w:val="clear" w:color="auto" w:fill="FFFFFF"/>
        </w:rPr>
      </w:pPr>
      <w:r w:rsidRPr="00EB7F49">
        <w:rPr>
          <w:rFonts w:asciiTheme="majorHAnsi" w:hAnsiTheme="majorHAnsi" w:cs="Arial"/>
          <w:color w:val="000000"/>
          <w:sz w:val="24"/>
          <w:szCs w:val="24"/>
          <w:shd w:val="clear" w:color="auto" w:fill="FFFFFF"/>
        </w:rPr>
        <w:t>HR and Legal</w:t>
      </w:r>
    </w:p>
    <w:p w:rsidR="00590DF7" w:rsidRPr="00EB7F49" w:rsidRDefault="00590DF7" w:rsidP="00590DF7">
      <w:pPr>
        <w:pStyle w:val="ListParagraph"/>
        <w:jc w:val="both"/>
        <w:rPr>
          <w:rFonts w:asciiTheme="majorHAnsi" w:hAnsiTheme="majorHAnsi" w:cs="Arial"/>
          <w:color w:val="000000"/>
          <w:sz w:val="24"/>
          <w:szCs w:val="24"/>
          <w:shd w:val="clear" w:color="auto" w:fill="FFFFFF"/>
        </w:rPr>
      </w:pPr>
    </w:p>
    <w:p w:rsidR="00590DF7" w:rsidRPr="00EB7F49" w:rsidRDefault="00590DF7" w:rsidP="00590DF7">
      <w:pPr>
        <w:pStyle w:val="ListParagraph"/>
        <w:numPr>
          <w:ilvl w:val="0"/>
          <w:numId w:val="5"/>
        </w:numPr>
        <w:jc w:val="both"/>
        <w:rPr>
          <w:rFonts w:asciiTheme="majorHAnsi" w:hAnsiTheme="majorHAnsi" w:cs="Arial"/>
          <w:color w:val="000000"/>
          <w:sz w:val="24"/>
          <w:szCs w:val="24"/>
          <w:shd w:val="clear" w:color="auto" w:fill="FFFFFF"/>
        </w:rPr>
      </w:pPr>
      <w:r w:rsidRPr="00EB7F49">
        <w:rPr>
          <w:rFonts w:asciiTheme="majorHAnsi" w:hAnsiTheme="majorHAnsi" w:cs="Arial"/>
          <w:color w:val="000000"/>
          <w:sz w:val="24"/>
          <w:szCs w:val="24"/>
          <w:shd w:val="clear" w:color="auto" w:fill="FFFFFF"/>
        </w:rPr>
        <w:t>Finance and Business</w:t>
      </w:r>
    </w:p>
    <w:p w:rsidR="00590DF7" w:rsidRPr="00EB7F49" w:rsidRDefault="00590DF7" w:rsidP="00590DF7">
      <w:pPr>
        <w:pStyle w:val="ListParagraph"/>
        <w:jc w:val="both"/>
        <w:rPr>
          <w:rFonts w:asciiTheme="majorHAnsi" w:hAnsiTheme="majorHAnsi" w:cs="Arial"/>
          <w:color w:val="000000"/>
          <w:sz w:val="24"/>
          <w:szCs w:val="24"/>
          <w:shd w:val="clear" w:color="auto" w:fill="FFFFFF"/>
        </w:rPr>
      </w:pPr>
    </w:p>
    <w:p w:rsidR="00590DF7" w:rsidRPr="00EB7F49" w:rsidRDefault="00590DF7" w:rsidP="00590DF7">
      <w:pPr>
        <w:pStyle w:val="ListParagraph"/>
        <w:numPr>
          <w:ilvl w:val="0"/>
          <w:numId w:val="5"/>
        </w:numPr>
        <w:jc w:val="both"/>
        <w:rPr>
          <w:rFonts w:asciiTheme="majorHAnsi" w:hAnsiTheme="majorHAnsi" w:cs="Arial"/>
          <w:color w:val="000000"/>
          <w:sz w:val="24"/>
          <w:szCs w:val="24"/>
          <w:shd w:val="clear" w:color="auto" w:fill="FFFFFF"/>
        </w:rPr>
      </w:pPr>
      <w:r w:rsidRPr="00EB7F49">
        <w:rPr>
          <w:rFonts w:asciiTheme="majorHAnsi" w:hAnsiTheme="majorHAnsi" w:cs="Arial"/>
          <w:color w:val="000000"/>
          <w:sz w:val="24"/>
          <w:szCs w:val="24"/>
          <w:shd w:val="clear" w:color="auto" w:fill="FFFFFF"/>
        </w:rPr>
        <w:t>Premises and Insurance</w:t>
      </w:r>
    </w:p>
    <w:p w:rsidR="00590DF7" w:rsidRPr="00EB7F49" w:rsidRDefault="00590DF7" w:rsidP="00590DF7">
      <w:pPr>
        <w:pStyle w:val="ListParagraph"/>
        <w:rPr>
          <w:rFonts w:asciiTheme="majorHAnsi" w:hAnsiTheme="majorHAnsi" w:cs="Arial"/>
          <w:color w:val="000000"/>
          <w:sz w:val="24"/>
          <w:szCs w:val="24"/>
          <w:shd w:val="clear" w:color="auto" w:fill="FFFFFF"/>
        </w:rPr>
      </w:pPr>
    </w:p>
    <w:p w:rsidR="00DF548F" w:rsidRPr="00EB7F49" w:rsidRDefault="00590DF7" w:rsidP="00566A99">
      <w:pPr>
        <w:pStyle w:val="ListParagraph"/>
        <w:numPr>
          <w:ilvl w:val="0"/>
          <w:numId w:val="5"/>
        </w:numPr>
        <w:jc w:val="both"/>
        <w:rPr>
          <w:rFonts w:asciiTheme="majorHAnsi" w:hAnsiTheme="majorHAnsi"/>
          <w:sz w:val="24"/>
          <w:szCs w:val="24"/>
        </w:rPr>
      </w:pPr>
      <w:r w:rsidRPr="00EB7F49">
        <w:rPr>
          <w:rFonts w:asciiTheme="majorHAnsi" w:hAnsiTheme="majorHAnsi" w:cs="Arial"/>
          <w:color w:val="000000"/>
          <w:sz w:val="24"/>
          <w:szCs w:val="24"/>
          <w:shd w:val="clear" w:color="auto" w:fill="FFFFFF"/>
        </w:rPr>
        <w:t>Compl</w:t>
      </w:r>
      <w:bookmarkStart w:id="0" w:name="_GoBack"/>
      <w:bookmarkEnd w:id="0"/>
      <w:r w:rsidRPr="00EB7F49">
        <w:rPr>
          <w:rFonts w:asciiTheme="majorHAnsi" w:hAnsiTheme="majorHAnsi" w:cs="Arial"/>
          <w:color w:val="000000"/>
          <w:sz w:val="24"/>
          <w:szCs w:val="24"/>
          <w:shd w:val="clear" w:color="auto" w:fill="FFFFFF"/>
        </w:rPr>
        <w:t>iance and GDPR</w:t>
      </w:r>
    </w:p>
    <w:sectPr w:rsidR="00DF548F" w:rsidRPr="00EB7F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012" w:rsidRDefault="00894012" w:rsidP="00DF548F">
      <w:pPr>
        <w:spacing w:after="0" w:line="240" w:lineRule="auto"/>
      </w:pPr>
      <w:r>
        <w:separator/>
      </w:r>
    </w:p>
  </w:endnote>
  <w:endnote w:type="continuationSeparator" w:id="0">
    <w:p w:rsidR="00894012" w:rsidRDefault="00894012"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ill Sans Light">
    <w:altName w:val="Gill Sans MT"/>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365511"/>
      <w:docPartObj>
        <w:docPartGallery w:val="Page Numbers (Bottom of Page)"/>
        <w:docPartUnique/>
      </w:docPartObj>
    </w:sdtPr>
    <w:sdtEndPr>
      <w:rPr>
        <w:noProof/>
      </w:rPr>
    </w:sdtEndPr>
    <w:sdtContent>
      <w:p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915BE1">
          <w:rPr>
            <w:noProof/>
          </w:rPr>
          <w:t>8</w:t>
        </w:r>
        <w:r w:rsidRPr="00CF28B3">
          <w:rPr>
            <w:noProof/>
          </w:rPr>
          <w:fldChar w:fldCharType="end"/>
        </w:r>
      </w:p>
    </w:sdtContent>
  </w:sdt>
  <w:p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012" w:rsidRDefault="00894012" w:rsidP="00DF548F">
      <w:pPr>
        <w:spacing w:after="0" w:line="240" w:lineRule="auto"/>
      </w:pPr>
      <w:r>
        <w:separator/>
      </w:r>
    </w:p>
  </w:footnote>
  <w:footnote w:type="continuationSeparator" w:id="0">
    <w:p w:rsidR="00894012" w:rsidRDefault="00894012"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48F" w:rsidRDefault="00DF548F">
    <w:pPr>
      <w:pStyle w:val="Header"/>
    </w:pPr>
    <w:r>
      <w:rPr>
        <w:noProof/>
        <w:lang w:eastAsia="en-GB"/>
      </w:rPr>
      <w:drawing>
        <wp:anchor distT="0" distB="0" distL="114300" distR="114300" simplePos="0" relativeHeight="251659264" behindDoc="0" locked="0" layoutInCell="1" allowOverlap="1" wp14:anchorId="784982A3" wp14:editId="3725A878">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B67EE"/>
    <w:multiLevelType w:val="multilevel"/>
    <w:tmpl w:val="C970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DD58DD"/>
    <w:multiLevelType w:val="hybridMultilevel"/>
    <w:tmpl w:val="BB8200CC"/>
    <w:lvl w:ilvl="0" w:tplc="2BEED7B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E006C"/>
    <w:multiLevelType w:val="multilevel"/>
    <w:tmpl w:val="D8E8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497B7B"/>
    <w:multiLevelType w:val="multilevel"/>
    <w:tmpl w:val="EEE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1649BB"/>
    <w:multiLevelType w:val="multilevel"/>
    <w:tmpl w:val="79E4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7"/>
  </w:num>
  <w:num w:numId="5">
    <w:abstractNumId w:val="8"/>
  </w:num>
  <w:num w:numId="6">
    <w:abstractNumId w:val="2"/>
  </w:num>
  <w:num w:numId="7">
    <w:abstractNumId w:val="9"/>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47"/>
    <w:rsid w:val="00040102"/>
    <w:rsid w:val="001F689A"/>
    <w:rsid w:val="00244847"/>
    <w:rsid w:val="002E41C9"/>
    <w:rsid w:val="003A6EC3"/>
    <w:rsid w:val="004E0D07"/>
    <w:rsid w:val="00566A99"/>
    <w:rsid w:val="00590DF7"/>
    <w:rsid w:val="00771F4A"/>
    <w:rsid w:val="00795A7D"/>
    <w:rsid w:val="007E4CC0"/>
    <w:rsid w:val="00894012"/>
    <w:rsid w:val="00915BE1"/>
    <w:rsid w:val="00A703FA"/>
    <w:rsid w:val="00A91CFA"/>
    <w:rsid w:val="00B24DB7"/>
    <w:rsid w:val="00B40920"/>
    <w:rsid w:val="00BA6BDA"/>
    <w:rsid w:val="00C15737"/>
    <w:rsid w:val="00DC049F"/>
    <w:rsid w:val="00DF548F"/>
    <w:rsid w:val="00E50414"/>
    <w:rsid w:val="00EB7F49"/>
    <w:rsid w:val="00EF3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F1D9C"/>
  <w15:docId w15:val="{EF163E03-7410-41FC-8CC0-C8E4B66A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Louisa Iannetta</cp:lastModifiedBy>
  <cp:revision>2</cp:revision>
  <cp:lastPrinted>2025-01-16T09:07:00Z</cp:lastPrinted>
  <dcterms:created xsi:type="dcterms:W3CDTF">2025-03-12T20:49:00Z</dcterms:created>
  <dcterms:modified xsi:type="dcterms:W3CDTF">2025-03-12T20:49:00Z</dcterms:modified>
</cp:coreProperties>
</file>